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方正大标宋简体"/>
          <w:b/>
          <w:color w:val="000000"/>
          <w:kern w:val="0"/>
          <w:sz w:val="48"/>
          <w:szCs w:val="4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hint="eastAsia" w:ascii="微软雅黑" w:hAnsi="微软雅黑" w:eastAsia="微软雅黑" w:cs="方正大标宋简体"/>
          <w:b/>
          <w:color w:val="000000"/>
          <w:kern w:val="0"/>
          <w:sz w:val="52"/>
          <w:szCs w:val="52"/>
          <w:lang w:val="zh-CN"/>
        </w:rPr>
      </w:pPr>
      <w:r>
        <w:rPr>
          <w:rFonts w:hint="eastAsia" w:ascii="微软雅黑" w:hAnsi="微软雅黑" w:eastAsia="微软雅黑" w:cs="方正大标宋简体"/>
          <w:b/>
          <w:color w:val="000000"/>
          <w:kern w:val="0"/>
          <w:sz w:val="52"/>
          <w:szCs w:val="52"/>
          <w:lang w:val="zh-CN"/>
        </w:rPr>
        <w:t>2017版上海</w:t>
      </w:r>
      <w:r>
        <w:rPr>
          <w:rFonts w:hint="eastAsia" w:ascii="微软雅黑" w:hAnsi="微软雅黑" w:eastAsia="微软雅黑" w:cs="方正大标宋简体"/>
          <w:b/>
          <w:color w:val="000000"/>
          <w:kern w:val="0"/>
          <w:sz w:val="52"/>
          <w:szCs w:val="52"/>
          <w:lang w:val="zh-CN" w:eastAsia="zh-CN"/>
        </w:rPr>
        <w:t>教育系统</w:t>
      </w:r>
      <w:r>
        <w:rPr>
          <w:rFonts w:hint="eastAsia" w:ascii="微软雅黑" w:hAnsi="微软雅黑" w:eastAsia="微软雅黑" w:cs="方正大标宋简体"/>
          <w:b/>
          <w:color w:val="000000"/>
          <w:kern w:val="0"/>
          <w:sz w:val="52"/>
          <w:szCs w:val="52"/>
          <w:lang w:val="zh-CN"/>
        </w:rPr>
        <w:t>文明单位（文明校园）</w:t>
      </w:r>
    </w:p>
    <w:p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hint="eastAsia" w:ascii="微软雅黑" w:hAnsi="微软雅黑" w:eastAsia="微软雅黑" w:cs="方正大标宋简体"/>
          <w:b/>
          <w:color w:val="000000"/>
          <w:kern w:val="0"/>
          <w:sz w:val="52"/>
          <w:szCs w:val="52"/>
          <w:lang w:val="zh-CN"/>
        </w:rPr>
      </w:pPr>
      <w:r>
        <w:rPr>
          <w:rFonts w:hint="eastAsia" w:ascii="微软雅黑" w:hAnsi="微软雅黑" w:eastAsia="微软雅黑" w:cs="方正大标宋简体"/>
          <w:b/>
          <w:color w:val="000000"/>
          <w:kern w:val="0"/>
          <w:sz w:val="52"/>
          <w:szCs w:val="52"/>
          <w:lang w:val="zh-CN"/>
        </w:rPr>
        <w:t>创建评价指标体系</w:t>
      </w:r>
    </w:p>
    <w:p>
      <w:pPr>
        <w:widowControl/>
        <w:jc w:val="center"/>
        <w:rPr>
          <w:rFonts w:ascii="微软雅黑" w:hAnsi="微软雅黑" w:eastAsia="微软雅黑" w:cs="方正大标宋简体"/>
          <w:b/>
          <w:color w:val="000000"/>
          <w:kern w:val="0"/>
          <w:sz w:val="24"/>
          <w:szCs w:val="24"/>
          <w:lang w:val="zh-CN"/>
        </w:rPr>
      </w:pPr>
    </w:p>
    <w:p>
      <w:pPr>
        <w:widowControl/>
        <w:jc w:val="center"/>
        <w:rPr>
          <w:rFonts w:ascii="微软雅黑" w:hAnsi="微软雅黑" w:eastAsia="微软雅黑" w:cs="方正大标宋简体"/>
          <w:b/>
          <w:color w:val="000000"/>
          <w:kern w:val="0"/>
          <w:sz w:val="24"/>
          <w:szCs w:val="24"/>
          <w:lang w:val="zh-CN"/>
        </w:rPr>
      </w:pPr>
    </w:p>
    <w:p>
      <w:pPr>
        <w:widowControl/>
        <w:rPr>
          <w:rFonts w:ascii="微软雅黑" w:hAnsi="微软雅黑" w:eastAsia="微软雅黑" w:cs="方正大标宋简体"/>
          <w:b/>
          <w:color w:val="000000"/>
          <w:kern w:val="0"/>
          <w:sz w:val="24"/>
          <w:szCs w:val="24"/>
          <w:lang w:val="zh-CN"/>
        </w:rPr>
      </w:pPr>
    </w:p>
    <w:p>
      <w:pPr>
        <w:widowControl/>
        <w:jc w:val="center"/>
        <w:rPr>
          <w:rFonts w:ascii="微软雅黑" w:hAnsi="微软雅黑" w:eastAsia="微软雅黑" w:cs="方正大标宋简体"/>
          <w:color w:val="000000"/>
          <w:kern w:val="0"/>
          <w:sz w:val="28"/>
          <w:szCs w:val="28"/>
          <w:lang w:val="zh-CN"/>
        </w:rPr>
      </w:pPr>
    </w:p>
    <w:p>
      <w:pPr>
        <w:widowControl/>
        <w:spacing w:line="500" w:lineRule="exact"/>
        <w:jc w:val="center"/>
        <w:rPr>
          <w:rFonts w:ascii="微软雅黑" w:hAnsi="微软雅黑" w:eastAsia="微软雅黑" w:cs="方正大标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微软雅黑" w:hAnsi="微软雅黑" w:eastAsia="微软雅黑" w:cs="方正大标宋简体"/>
          <w:color w:val="000000"/>
          <w:kern w:val="0"/>
          <w:sz w:val="28"/>
          <w:szCs w:val="28"/>
          <w:lang w:val="zh-CN"/>
        </w:rPr>
        <w:t>上海市教卫工作党委系统精神文明建设委员会</w:t>
      </w:r>
    </w:p>
    <w:p>
      <w:pPr>
        <w:widowControl/>
        <w:spacing w:line="500" w:lineRule="exact"/>
        <w:jc w:val="center"/>
        <w:rPr>
          <w:rFonts w:ascii="微软雅黑" w:hAnsi="微软雅黑" w:eastAsia="微软雅黑" w:cs="方正大标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微软雅黑" w:hAnsi="微软雅黑" w:eastAsia="微软雅黑" w:cs="方正大标宋简体"/>
          <w:color w:val="000000"/>
          <w:kern w:val="0"/>
          <w:sz w:val="28"/>
          <w:szCs w:val="28"/>
          <w:lang w:val="zh-CN"/>
        </w:rPr>
        <w:t>201</w:t>
      </w:r>
      <w:r>
        <w:rPr>
          <w:rFonts w:hint="eastAsia" w:ascii="微软雅黑" w:hAnsi="微软雅黑" w:eastAsia="微软雅黑" w:cs="方正大标宋简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方正大标宋简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微软雅黑" w:hAnsi="微软雅黑" w:eastAsia="微软雅黑" w:cs="方正大标宋简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方正大标宋简体"/>
          <w:color w:val="000000"/>
          <w:kern w:val="0"/>
          <w:sz w:val="28"/>
          <w:szCs w:val="28"/>
          <w:lang w:val="zh-CN"/>
        </w:rPr>
        <w:t>月</w:t>
      </w:r>
    </w:p>
    <w:p>
      <w:pPr>
        <w:widowControl/>
        <w:jc w:val="left"/>
        <w:rPr>
          <w:rFonts w:ascii="微软雅黑" w:hAnsi="微软雅黑" w:eastAsia="微软雅黑" w:cs="方正大标宋简体"/>
          <w:color w:val="000000"/>
          <w:kern w:val="0"/>
          <w:sz w:val="28"/>
          <w:szCs w:val="28"/>
          <w:lang w:val="zh-CN"/>
        </w:rPr>
      </w:pPr>
      <w:r>
        <w:rPr>
          <w:rFonts w:ascii="微软雅黑" w:hAnsi="微软雅黑" w:eastAsia="微软雅黑" w:cs="方正大标宋简体"/>
          <w:color w:val="000000"/>
          <w:kern w:val="0"/>
          <w:sz w:val="28"/>
          <w:szCs w:val="28"/>
          <w:lang w:val="zh-CN"/>
        </w:rPr>
        <w:br w:type="page"/>
      </w:r>
    </w:p>
    <w:p>
      <w:pPr>
        <w:autoSpaceDE w:val="0"/>
        <w:autoSpaceDN w:val="0"/>
        <w:adjustRightInd w:val="0"/>
        <w:spacing w:line="440" w:lineRule="atLeast"/>
        <w:jc w:val="center"/>
        <w:textAlignment w:val="center"/>
        <w:rPr>
          <w:rFonts w:ascii="方正大标宋简体" w:eastAsia="方正大标宋简体" w:cs="方正大标宋简体"/>
          <w:color w:val="000000"/>
          <w:kern w:val="0"/>
          <w:sz w:val="50"/>
          <w:szCs w:val="50"/>
          <w:lang w:val="zh-CN"/>
        </w:rPr>
      </w:pPr>
      <w:r>
        <w:rPr>
          <w:rFonts w:hint="eastAsia" w:ascii="方正大标宋简体" w:eastAsia="方正大标宋简体" w:cs="方正大标宋简体"/>
          <w:color w:val="000000"/>
          <w:kern w:val="0"/>
          <w:sz w:val="54"/>
          <w:szCs w:val="54"/>
          <w:lang w:val="zh-CN"/>
        </w:rPr>
        <w:t>目录</w:t>
      </w:r>
    </w:p>
    <w:p>
      <w:pPr>
        <w:autoSpaceDE w:val="0"/>
        <w:autoSpaceDN w:val="0"/>
        <w:adjustRightInd w:val="0"/>
        <w:spacing w:line="440" w:lineRule="atLeast"/>
        <w:jc w:val="left"/>
        <w:textAlignment w:val="center"/>
        <w:rPr>
          <w:rFonts w:ascii="方正大标宋简体" w:eastAsia="方正大标宋简体" w:cs="方正大标宋简体"/>
          <w:color w:val="000000"/>
          <w:kern w:val="0"/>
          <w:sz w:val="32"/>
          <w:szCs w:val="32"/>
          <w:lang w:val="zh-CN"/>
        </w:rPr>
      </w:pPr>
    </w:p>
    <w:p>
      <w:pPr>
        <w:tabs>
          <w:tab w:val="left" w:leader="dot" w:pos="2700"/>
          <w:tab w:val="left" w:leader="dot" w:pos="10440"/>
        </w:tabs>
        <w:autoSpaceDE w:val="0"/>
        <w:autoSpaceDN w:val="0"/>
        <w:adjustRightInd w:val="0"/>
        <w:spacing w:after="113" w:line="440" w:lineRule="atLeast"/>
        <w:jc w:val="left"/>
        <w:textAlignment w:val="center"/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  <w: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  <w:t xml:space="preserve">1. </w:t>
      </w:r>
      <w:r>
        <w:rPr>
          <w:rFonts w:hint="eastAsia" w:ascii="华文中宋" w:eastAsia="华文中宋" w:cs="华文中宋"/>
          <w:color w:val="000000"/>
          <w:spacing w:val="-3"/>
          <w:kern w:val="0"/>
          <w:sz w:val="28"/>
          <w:szCs w:val="28"/>
          <w:lang w:val="en-US" w:eastAsia="zh-CN"/>
        </w:rPr>
        <w:t>2017</w:t>
      </w:r>
      <w:r>
        <w:rPr>
          <w:rFonts w:hint="eastAsia" w:ascii="华文中宋" w:eastAsia="华文中宋" w:cs="华文中宋"/>
          <w:color w:val="000000"/>
          <w:spacing w:val="-3"/>
          <w:kern w:val="0"/>
          <w:sz w:val="28"/>
          <w:szCs w:val="28"/>
          <w:lang w:val="zh-CN"/>
        </w:rPr>
        <w:t>版上海高校文明单位（文明校园）创建评价指标体系</w:t>
      </w:r>
      <w:r>
        <w:rPr>
          <w:rFonts w:ascii="华文中宋" w:eastAsia="华文中宋" w:cs="华文中宋"/>
          <w:color w:val="000000"/>
          <w:kern w:val="0"/>
          <w:position w:val="6"/>
          <w:sz w:val="28"/>
          <w:szCs w:val="28"/>
          <w:lang w:val="zh-CN"/>
        </w:rPr>
        <w:tab/>
      </w:r>
      <w:r>
        <w:rPr>
          <w:rFonts w:hint="eastAsia" w:ascii="华文中宋" w:eastAsia="华文中宋" w:cs="华文中宋"/>
          <w:color w:val="000000"/>
          <w:kern w:val="0"/>
          <w:position w:val="6"/>
          <w:sz w:val="28"/>
          <w:szCs w:val="28"/>
          <w:lang w:val="en-US" w:eastAsia="zh-CN"/>
        </w:rPr>
        <w:t>3</w:t>
      </w:r>
    </w:p>
    <w:p>
      <w:pPr>
        <w:tabs>
          <w:tab w:val="left" w:leader="dot" w:pos="2700"/>
          <w:tab w:val="left" w:leader="dot" w:pos="10300"/>
        </w:tabs>
        <w:autoSpaceDE w:val="0"/>
        <w:autoSpaceDN w:val="0"/>
        <w:adjustRightInd w:val="0"/>
        <w:spacing w:after="113" w:line="440" w:lineRule="atLeast"/>
        <w:jc w:val="left"/>
        <w:textAlignment w:val="center"/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  <w: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  <w:t xml:space="preserve">2. </w:t>
      </w:r>
      <w:r>
        <w:rPr>
          <w:rFonts w:hint="eastAsia" w:ascii="华文中宋" w:eastAsia="华文中宋" w:cs="华文中宋"/>
          <w:color w:val="000000"/>
          <w:spacing w:val="-3"/>
          <w:kern w:val="0"/>
          <w:sz w:val="28"/>
          <w:szCs w:val="28"/>
          <w:lang w:val="en-US" w:eastAsia="zh-CN"/>
        </w:rPr>
        <w:t>2017</w:t>
      </w:r>
      <w:r>
        <w:rPr>
          <w:rFonts w:hint="eastAsia" w:ascii="华文中宋" w:eastAsia="华文中宋" w:cs="华文中宋"/>
          <w:color w:val="000000"/>
          <w:spacing w:val="-3"/>
          <w:kern w:val="0"/>
          <w:sz w:val="28"/>
          <w:szCs w:val="28"/>
          <w:lang w:val="zh-CN"/>
        </w:rPr>
        <w:t>版上海高校文明单位（文明校园）创建评价指标体系</w:t>
      </w:r>
      <w:r>
        <w:rPr>
          <w:rFonts w:hint="eastAsia" w:ascii="华文中宋" w:eastAsia="华文中宋" w:cs="华文中宋"/>
          <w:color w:val="000000"/>
          <w:kern w:val="0"/>
          <w:sz w:val="28"/>
          <w:szCs w:val="28"/>
          <w:lang w:val="zh-CN"/>
        </w:rPr>
        <w:t>修改说明</w:t>
      </w:r>
      <w:r>
        <w:rPr>
          <w:rFonts w:ascii="华文中宋" w:eastAsia="华文中宋" w:cs="华文中宋"/>
          <w:color w:val="000000"/>
          <w:kern w:val="0"/>
          <w:position w:val="6"/>
          <w:sz w:val="28"/>
          <w:szCs w:val="28"/>
          <w:lang w:val="zh-CN"/>
        </w:rPr>
        <w:tab/>
      </w:r>
      <w:r>
        <w:rPr>
          <w:rFonts w:hint="eastAsia" w:ascii="华文中宋" w:eastAsia="华文中宋" w:cs="华文中宋"/>
          <w:color w:val="000000"/>
          <w:kern w:val="0"/>
          <w:position w:val="6"/>
          <w:sz w:val="28"/>
          <w:szCs w:val="28"/>
          <w:lang w:val="en-US" w:eastAsia="zh-CN"/>
        </w:rPr>
        <w:t>20</w:t>
      </w:r>
    </w:p>
    <w:p>
      <w:pPr>
        <w:tabs>
          <w:tab w:val="left" w:leader="dot" w:pos="2700"/>
          <w:tab w:val="left" w:leader="dot" w:pos="10300"/>
        </w:tabs>
        <w:autoSpaceDE w:val="0"/>
        <w:autoSpaceDN w:val="0"/>
        <w:adjustRightInd w:val="0"/>
        <w:spacing w:after="113" w:line="440" w:lineRule="atLeast"/>
        <w:jc w:val="left"/>
        <w:textAlignment w:val="center"/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  <w: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  <w:t xml:space="preserve">3. </w:t>
      </w:r>
      <w:r>
        <w:rPr>
          <w:rFonts w:hint="eastAsia" w:ascii="华文中宋" w:eastAsia="华文中宋" w:cs="华文中宋"/>
          <w:color w:val="000000"/>
          <w:spacing w:val="-3"/>
          <w:kern w:val="0"/>
          <w:sz w:val="28"/>
          <w:szCs w:val="28"/>
          <w:lang w:val="en-US" w:eastAsia="zh-CN"/>
        </w:rPr>
        <w:t>2017</w:t>
      </w:r>
      <w:r>
        <w:rPr>
          <w:rFonts w:hint="eastAsia" w:ascii="华文中宋" w:eastAsia="华文中宋" w:cs="华文中宋"/>
          <w:color w:val="000000"/>
          <w:spacing w:val="-3"/>
          <w:kern w:val="0"/>
          <w:sz w:val="28"/>
          <w:szCs w:val="28"/>
          <w:lang w:val="zh-CN"/>
        </w:rPr>
        <w:t>版上海普教系统文明单位（文明校园）创建评价指标体系</w:t>
      </w:r>
      <w:r>
        <w:rPr>
          <w:rFonts w:ascii="华文中宋" w:eastAsia="华文中宋" w:cs="华文中宋"/>
          <w:color w:val="000000"/>
          <w:kern w:val="0"/>
          <w:position w:val="6"/>
          <w:sz w:val="28"/>
          <w:szCs w:val="28"/>
          <w:lang w:val="zh-CN"/>
        </w:rPr>
        <w:tab/>
      </w:r>
      <w:r>
        <w:rPr>
          <w:rFonts w:hint="eastAsia" w:ascii="华文中宋" w:eastAsia="华文中宋" w:cs="华文中宋"/>
          <w:color w:val="000000"/>
          <w:kern w:val="0"/>
          <w:position w:val="6"/>
          <w:sz w:val="28"/>
          <w:szCs w:val="28"/>
          <w:lang w:val="en-US" w:eastAsia="zh-CN"/>
        </w:rPr>
        <w:t>27</w:t>
      </w:r>
    </w:p>
    <w:p>
      <w:pPr>
        <w:tabs>
          <w:tab w:val="left" w:leader="dot" w:pos="2700"/>
          <w:tab w:val="left" w:leader="dot" w:pos="10300"/>
        </w:tabs>
        <w:autoSpaceDE w:val="0"/>
        <w:autoSpaceDN w:val="0"/>
        <w:adjustRightInd w:val="0"/>
        <w:spacing w:after="113" w:line="440" w:lineRule="atLeast"/>
        <w:jc w:val="left"/>
        <w:textAlignment w:val="center"/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  <w:r>
        <w:rPr>
          <w:rFonts w:ascii="华文中宋" w:eastAsia="华文中宋" w:cs="华文中宋"/>
          <w:color w:val="000000"/>
          <w:spacing w:val="-6"/>
          <w:kern w:val="0"/>
          <w:sz w:val="28"/>
          <w:szCs w:val="28"/>
          <w:lang w:val="zh-CN"/>
        </w:rPr>
        <w:t xml:space="preserve">4. </w:t>
      </w:r>
      <w:r>
        <w:rPr>
          <w:rFonts w:hint="eastAsia" w:ascii="华文中宋" w:eastAsia="华文中宋" w:cs="华文中宋"/>
          <w:color w:val="000000"/>
          <w:spacing w:val="-3"/>
          <w:kern w:val="0"/>
          <w:sz w:val="28"/>
          <w:szCs w:val="28"/>
          <w:lang w:val="en-US" w:eastAsia="zh-CN"/>
        </w:rPr>
        <w:t>2017</w:t>
      </w:r>
      <w:r>
        <w:rPr>
          <w:rFonts w:hint="eastAsia" w:ascii="华文中宋" w:eastAsia="华文中宋" w:cs="华文中宋"/>
          <w:color w:val="000000"/>
          <w:spacing w:val="-3"/>
          <w:kern w:val="0"/>
          <w:sz w:val="28"/>
          <w:szCs w:val="28"/>
          <w:lang w:val="zh-CN"/>
        </w:rPr>
        <w:t>版上海</w:t>
      </w:r>
      <w:r>
        <w:rPr>
          <w:rFonts w:hint="eastAsia" w:ascii="华文中宋" w:eastAsia="华文中宋" w:cs="华文中宋"/>
          <w:color w:val="000000"/>
          <w:spacing w:val="-3"/>
          <w:kern w:val="0"/>
          <w:sz w:val="28"/>
          <w:szCs w:val="28"/>
          <w:lang w:val="zh-CN" w:eastAsia="zh-CN"/>
        </w:rPr>
        <w:t>普教系统</w:t>
      </w:r>
      <w:r>
        <w:rPr>
          <w:rFonts w:hint="eastAsia" w:ascii="华文中宋" w:eastAsia="华文中宋" w:cs="华文中宋"/>
          <w:color w:val="000000"/>
          <w:spacing w:val="-3"/>
          <w:kern w:val="0"/>
          <w:sz w:val="28"/>
          <w:szCs w:val="28"/>
          <w:lang w:val="zh-CN"/>
        </w:rPr>
        <w:t>文明单位（文明校园）创建评价指标体系</w:t>
      </w:r>
      <w:r>
        <w:rPr>
          <w:rFonts w:hint="eastAsia" w:ascii="华文中宋" w:eastAsia="华文中宋" w:cs="华文中宋"/>
          <w:color w:val="000000"/>
          <w:spacing w:val="-6"/>
          <w:kern w:val="0"/>
          <w:sz w:val="28"/>
          <w:szCs w:val="28"/>
          <w:lang w:val="zh-CN"/>
        </w:rPr>
        <w:t>修改说明</w:t>
      </w:r>
      <w:r>
        <w:rPr>
          <w:rFonts w:ascii="华文中宋" w:eastAsia="华文中宋" w:cs="华文中宋"/>
          <w:color w:val="000000"/>
          <w:kern w:val="0"/>
          <w:position w:val="6"/>
          <w:sz w:val="28"/>
          <w:szCs w:val="28"/>
          <w:lang w:val="zh-CN"/>
        </w:rPr>
        <w:tab/>
      </w:r>
      <w:r>
        <w:rPr>
          <w:rFonts w:hint="eastAsia" w:ascii="华文中宋" w:eastAsia="华文中宋" w:cs="华文中宋"/>
          <w:color w:val="000000"/>
          <w:kern w:val="0"/>
          <w:position w:val="6"/>
          <w:sz w:val="28"/>
          <w:szCs w:val="28"/>
          <w:lang w:val="en-US" w:eastAsia="zh-CN"/>
        </w:rPr>
        <w:t>38</w:t>
      </w:r>
    </w:p>
    <w:p>
      <w:pP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</w:p>
    <w:p>
      <w:pP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</w:p>
    <w:p>
      <w:pP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</w:p>
    <w:p>
      <w:pP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</w:p>
    <w:p>
      <w:pPr>
        <w:widowControl/>
        <w:jc w:val="left"/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  <w: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  <w:br w:type="page"/>
      </w:r>
    </w:p>
    <w:p>
      <w:pP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</w:p>
    <w:p>
      <w:pP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</w:p>
    <w:p>
      <w:pP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</w:p>
    <w:p>
      <w:pPr>
        <w:rPr>
          <w:rFonts w:ascii="华文中宋" w:eastAsia="华文中宋" w:cs="华文中宋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700" w:lineRule="exact"/>
        <w:jc w:val="center"/>
        <w:textAlignment w:val="center"/>
        <w:rPr>
          <w:rFonts w:hint="eastAsia" w:ascii="华文中宋" w:hAnsi="华文中宋" w:eastAsia="华文中宋" w:cs="方正大标宋简体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华文中宋" w:hAnsi="华文中宋" w:eastAsia="华文中宋" w:cs="方正大标宋简体"/>
          <w:b/>
          <w:color w:val="000000"/>
          <w:kern w:val="0"/>
          <w:sz w:val="44"/>
          <w:szCs w:val="44"/>
          <w:lang w:val="zh-CN"/>
        </w:rPr>
        <w:t>2017版上海高校文明单位（文明校园）</w:t>
      </w:r>
    </w:p>
    <w:p>
      <w:pPr>
        <w:autoSpaceDE w:val="0"/>
        <w:autoSpaceDN w:val="0"/>
        <w:adjustRightInd w:val="0"/>
        <w:spacing w:line="700" w:lineRule="exact"/>
        <w:jc w:val="center"/>
        <w:textAlignment w:val="center"/>
        <w:rPr>
          <w:rFonts w:hint="eastAsia" w:ascii="华文中宋" w:hAnsi="华文中宋" w:eastAsia="华文中宋" w:cs="方正大标宋简体"/>
          <w:b/>
          <w:color w:val="000000"/>
          <w:kern w:val="0"/>
          <w:sz w:val="44"/>
          <w:szCs w:val="44"/>
          <w:lang w:val="zh-CN"/>
        </w:rPr>
        <w:sectPr>
          <w:footerReference r:id="rId4" w:type="first"/>
          <w:footerReference r:id="rId3" w:type="default"/>
          <w:pgSz w:w="13041" w:h="9639" w:orient="landscape"/>
          <w:pgMar w:top="1021" w:right="1134" w:bottom="1021" w:left="1134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  <w:r>
        <w:rPr>
          <w:rFonts w:hint="eastAsia" w:ascii="华文中宋" w:hAnsi="华文中宋" w:eastAsia="华文中宋" w:cs="方正大标宋简体"/>
          <w:b/>
          <w:color w:val="000000"/>
          <w:kern w:val="0"/>
          <w:sz w:val="44"/>
          <w:szCs w:val="44"/>
          <w:lang w:val="zh-CN"/>
        </w:rPr>
        <w:t>创建评价指标体系</w:t>
      </w:r>
    </w:p>
    <w:p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</w:pPr>
      <w:r>
        <w:rPr>
          <w:rFonts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  <w:t>20</w:t>
      </w:r>
      <w:r>
        <w:rPr>
          <w:rFonts w:hint="eastAsia" w:ascii="华文中宋" w:hAnsi="华文中宋" w:eastAsia="华文中宋" w:cs="方正大标宋简体"/>
          <w:b/>
          <w:color w:val="000000"/>
          <w:kern w:val="0"/>
          <w:sz w:val="36"/>
          <w:szCs w:val="36"/>
        </w:rPr>
        <w:t>17</w:t>
      </w:r>
      <w:r>
        <w:rPr>
          <w:rFonts w:hint="eastAsia"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  <w:t>版上海高校文明单位（文明校园）</w:t>
      </w:r>
    </w:p>
    <w:p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</w:pPr>
      <w:r>
        <w:rPr>
          <w:rFonts w:hint="eastAsia"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  <w:t>创建评价指标体系</w:t>
      </w:r>
    </w:p>
    <w:p>
      <w:pPr>
        <w:tabs>
          <w:tab w:val="left" w:pos="6350"/>
        </w:tabs>
        <w:autoSpaceDE w:val="0"/>
        <w:autoSpaceDN w:val="0"/>
        <w:adjustRightInd w:val="0"/>
        <w:spacing w:line="440" w:lineRule="atLeas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</w:p>
    <w:p>
      <w:pPr>
        <w:tabs>
          <w:tab w:val="left" w:pos="6350"/>
        </w:tabs>
        <w:autoSpaceDE w:val="0"/>
        <w:autoSpaceDN w:val="0"/>
        <w:adjustRightInd w:val="0"/>
        <w:spacing w:line="440" w:lineRule="atLeas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ab/>
      </w:r>
    </w:p>
    <w:p>
      <w:pPr>
        <w:autoSpaceDE w:val="0"/>
        <w:autoSpaceDN w:val="0"/>
        <w:adjustRightInd w:val="0"/>
        <w:spacing w:line="460" w:lineRule="exact"/>
        <w:textAlignment w:val="center"/>
        <w:rPr>
          <w:rFonts w:ascii="黑体" w:hAnsi="黑体" w:eastAsia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方正黑体简体"/>
          <w:color w:val="000000"/>
          <w:kern w:val="0"/>
          <w:sz w:val="28"/>
          <w:szCs w:val="28"/>
          <w:lang w:val="zh-CN"/>
        </w:rPr>
        <w:t>一、申报准入条件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文明创建工作有领导组织体系，有工作计划、责任制度、创新载体，师生对文明创建满意率在90%以上。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创建期内有下列情形之一的，不得申报教育系统市级文明单位：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1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单位主要领导发生严重违纪和违法案件；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2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单位师生员工发生具有重大社会影响的违法犯罪案件；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3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单位发生重大安全生产、食品安全责任事故；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4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单位发生影响社会稳定的重大群体性责任事件；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5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单位发生严重违规办学（办班）、违规招生和违规收费事件；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6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民办高校年检不合格。</w:t>
      </w:r>
    </w:p>
    <w:p>
      <w:pPr>
        <w:autoSpaceDE w:val="0"/>
        <w:autoSpaceDN w:val="0"/>
        <w:adjustRightInd w:val="0"/>
        <w:spacing w:line="460" w:lineRule="exact"/>
        <w:textAlignment w:val="center"/>
        <w:rPr>
          <w:rFonts w:ascii="黑体" w:hAnsi="黑体" w:eastAsia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方正黑体简体"/>
          <w:color w:val="000000"/>
          <w:kern w:val="0"/>
          <w:sz w:val="28"/>
          <w:szCs w:val="28"/>
          <w:lang w:val="zh-CN"/>
        </w:rPr>
        <w:t>二、考评标准的内容与分值结构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1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内容结构：包括“基本指标”和“特色指标”。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“基本指标”反映文明单位创建的基本情况，共设置了6个一级指标，21个二级指标，56个评价标准。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“特色指标”主要反映文明单位创建工作的特色性成果。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2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分值结构：总分为90+10分。基本指标90分，特色指标10分。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3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不同类型学校分类考评指标，根据学校类型二选一，分值相等（如：21-1、21-2；41-1、41-2）。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textAlignment w:val="center"/>
        <w:rPr>
          <w:rFonts w:ascii="黑体" w:hAnsi="黑体" w:eastAsia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方正黑体简体"/>
          <w:color w:val="000000"/>
          <w:kern w:val="0"/>
          <w:sz w:val="28"/>
          <w:szCs w:val="28"/>
          <w:lang w:val="zh-CN"/>
        </w:rPr>
        <w:t>三、考评方法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各高校可根据“2017版上海高校文明单位（文明校园）创建评价指标体系”设计本校实施方案；考评数据的采集，以“网上在线考评”为主，根据评价标准，综合运用材料审核、听取汇报、现场查看、问卷调查、座谈访谈等方式进行定量评价。</w:t>
      </w:r>
    </w:p>
    <w:p>
      <w:pPr>
        <w:widowControl/>
        <w:jc w:val="left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br w:type="page"/>
      </w:r>
    </w:p>
    <w:p>
      <w:pPr>
        <w:autoSpaceDE w:val="0"/>
        <w:autoSpaceDN w:val="0"/>
        <w:adjustRightInd w:val="0"/>
        <w:spacing w:after="170" w:line="460" w:lineRule="exact"/>
        <w:jc w:val="center"/>
        <w:textAlignment w:val="center"/>
        <w:rPr>
          <w:rFonts w:ascii="黑体" w:hAnsi="黑体" w:eastAsia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方正黑体简体"/>
          <w:color w:val="000000"/>
          <w:kern w:val="0"/>
          <w:sz w:val="28"/>
          <w:szCs w:val="28"/>
          <w:lang w:val="zh-CN"/>
        </w:rPr>
        <w:t>一、基本指标（90分）</w:t>
      </w:r>
    </w:p>
    <w:tbl>
      <w:tblPr>
        <w:tblStyle w:val="6"/>
        <w:tblW w:w="10781" w:type="dxa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093"/>
        <w:gridCol w:w="7564"/>
        <w:gridCol w:w="10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10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一级指标</w:t>
            </w:r>
          </w:p>
        </w:tc>
        <w:tc>
          <w:tcPr>
            <w:tcW w:w="1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二级指标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评价标准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评价依据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06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思想教育深入、师生素质提升（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1-1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政治学习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1.学习贯彻党的十八大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和十九大精神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、习近平同志系列重要讲话精神，以及市委重要精神，及时部署最新学习内容。（1分）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严格遵守中心组学习制度，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党委中心组学习每月一次，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集中学习研讨每季度不少于一次，积极开展专题调研和个人自学，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有制度、有计划、有主题、有考勤、有记录、有成果，领导干部有述职述学，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提高领导班子理论素养和办学治校能力。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  <w:lang w:val="zh-CN"/>
              </w:rPr>
              <w:t>3.教职工学习每月一次，有制度、有计划，内容丰富，形式多样。（1分）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1-2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理论教育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（8分）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4.规范思想政治理论课各门课程设置和教学管理。学校重点建设思政课，思政课教学改革有显著成果。独立设置直属学校领导的、与二级院（系）行政同级的思政课教学科研组织机构。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学校主要领导每学期上思政课不少于一次。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（2分）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5.课堂教学坚持正确政治导向，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开展课程思政改革，开设“中国系列”课程，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发挥专业课程的育人功能。综合性高校和哲学社会科学学科较强的高校,重点建设马克思主义学科。（2分）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.定期开展干部师生思想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动态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调研。有条件的高校开展学术研究和社会思潮中的意识形态动向分析，及时把握思想理论教育热点难点，提高思想政治教育针对性有效性。（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7.建立规范的哲学社会科学报告会、论坛、研讨会、讲座和使用原版外文教材的审核管理制度，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把握意识形态阵地的正确思想舆论导向。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1-3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思政队伍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4" w:type="dxa"/>
              <w:left w:w="113" w:type="dxa"/>
              <w:bottom w:w="22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.思政课教师队伍建设有规划，有培训、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有调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研和考核激励机制。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按师生比1</w:t>
            </w:r>
            <w:r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350配备专职思政课教师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（民办高校含兼职教师）。有条件的高校吸引校内外专家学者参与思政课教学。（2分）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4" w:type="dxa"/>
              <w:left w:w="113" w:type="dxa"/>
              <w:bottom w:w="22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专职思想政治工作人员和党务工作人员不低于全校师生人员总数的1%，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职级职称“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双线晋升”政策。辅导员队伍建设在招聘录用、日常管理、培训培养、考核激励等方面有计划、有举措。配备比例符合规定（本专科1:150；研究生1:200）。（2分）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1-4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师德建设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4" w:type="dxa"/>
              <w:left w:w="113" w:type="dxa"/>
              <w:bottom w:w="22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加强教师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师德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和育德能力建设，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在教师绩效考核、表彰奖励、职务聘任等工作中实行“师德一票否决”，学生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对师德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满意率达到85%以上。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规范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学术道德，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防止学术造假、学术腐败等行为，树立诚信为学典范。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座谈会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问卷调查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4" w:type="dxa"/>
              <w:left w:w="113" w:type="dxa"/>
              <w:bottom w:w="22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11.开展形式多样的师德主题教育活动，明确全员育人的岗位职责。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开展“四有”好老师和弘扬劳模精神等专题活动，选树、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表彰和宣传教书育人先进典型。（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1-5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文明修身（2分）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12.开展形式多样的弘扬和践行社会主义核心价值观主题教育、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社团活动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社会实践，倡导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新“七不”规范，参与文明交通、文明旅行、文明住宿、文明用餐、文明上网等主题修身行动，促进师生文明素养提升。（2分）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jc w:val="left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现场观摩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大学精神引领、文化生活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丰富（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文化育人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13.建立健全学校党委统一领导的校园文化建设工作体系，发挥党团、工会组织和学生会、研究生会、社团的重要作用。建设好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教师和学生活动中心，校园文化环境与场所布局合理，活动丰富，管理有序。（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2分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现场观摩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14.加强对学校办学理念、校训、校风等精神内涵的凝练，充分展示学校鲜明的文化积淀和文化追求。（2分）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.建设并开发校史馆、档案馆、专业博物馆、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名人馆、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大学生艺术实践基地等富有特色的育人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平台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开展中华优秀传统文化、革命文化和社会主义先进文化教育。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</w:rPr>
              <w:t>组织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“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国家宪法日主题教育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”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活动，做好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  <w:lang w:val="zh-CN"/>
              </w:rPr>
              <w:t>法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</w:rPr>
              <w:t>治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  <w:lang w:val="zh-CN"/>
              </w:rPr>
              <w:t>宣传教育。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入学和毕业典礼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仪式教育。设立学校校园文化艺术中心、艺术教育中心、学生艺术团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，开展“高雅艺术进校园”、“礼敬中华”、“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书香进校园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”等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系列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校园文化品牌活动。（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.学生和教职工社团活动丰富，管理规范。学生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社团活动参与率达到90%以上。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通过通识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课、讲座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论坛等形式开展内容丰富的人文教育。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媒体传播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18.充分发挥校园网、广播台、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校报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校刊、电子屏、两微一端、公告栏等宣传渠道教育功能，管理有序。做好党报党刊订阅和主要媒体进校园工作。（１分）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.建立学校新闻发言人制度，加强学校对外信息管理。做好突发事件新闻应对处理工作，对媒体舆论监督及时整改、反馈。（1分）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20.推进易班建设，开发网络教育产品。健全校内网站、“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两微一端”的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审批管理制度，建立网络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工作队伍，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开展网络思想文化建设和网络文明素养教育。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3.党的建设加强、主体责任落实（2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8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班子建设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Adobe 宋体 Std L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21-1．（公办高校）：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坚持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党委领导下的校长负责制，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健全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“三重一大”集体决策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机制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落实党委意识形态、党建、党风廉政和党内监督主体责任制。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班子民主测评满意度达到90%以上。（2分）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问卷调查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21-2.（民办高校）：完善学校法人治理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，健全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 w:eastAsia="zh-CN"/>
              </w:rPr>
              <w:t>董事会（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理事会）决策制度，依法保障校长行使管理权。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保证党组织在重大事项决策、监督、执行等方面发挥政治核心作用。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班子团结和谐。（2分）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22.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建立联系和服务基层、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师生员工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的制度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健全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联系点和调查研究、谈心、接待等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机制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专项检查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及班子民主生活会整改项目。（1分）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23.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建立健全通过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党政联席会议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讨论决定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重要事项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的机制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实行党政班子成员交叉任职，配备专职党务干部。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24.严格规范干部选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、教育、培养、考核和监督制度。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健全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党校工作机制。（1分）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3-9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基层党建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Adobe 宋体 Std L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（6分）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25.“学习型、服务型、创新型”党组织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有计划、有制度、有载体，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建立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党支部书记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队伍培训管理机制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，党建工作全覆盖。（2分）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座谈会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26.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严肃党内政治生活，严格执行“三会一课”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和民主评议等党内政治生活制度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开展“两学一做”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等党内专题教育。党员自觉按时足额交纳党费。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27.落实党务公开,保障党员知情权、参与权、选举权、监督权。基层党组织按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换届。（1分）</w:t>
            </w:r>
          </w:p>
        </w:tc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28.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规范党员发展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，开展入党积极分子培养教育。有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加强教师和学生党员队伍建设、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发挥党支部战斗堡垒作用和党员先锋模范作用的有效举措。（2分）</w:t>
            </w:r>
          </w:p>
        </w:tc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10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统战、离退休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Adobe 宋体 Std L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.健全培养、举荐和选用党外代表人士工作机制，落实向党外人士通报情况、征求意见和联谊交友等各项制度。重视民族学生的教育、服务和管理，开展港澳台侨和海外统战工作。（1分）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30.离退休干部思想政治建设和党支部建设有制度，各项政策落实，关心下一代工作有成效。（1分）</w:t>
            </w:r>
          </w:p>
        </w:tc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党风廉政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37" w:type="dxa"/>
              <w:left w:w="113" w:type="dxa"/>
              <w:bottom w:w="13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31</w:t>
            </w:r>
            <w:r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建立健全党风廉政工作机制，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纪委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纪检“三转”和专责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监督责任，落实党政班子成员“一岗双责”，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重大事项请示报告、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个人有关事项报告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等制度。（2分）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问卷调查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37" w:type="dxa"/>
              <w:left w:w="113" w:type="dxa"/>
              <w:bottom w:w="13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32.严格落实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中央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八项规定精神。规范“三公”经费支出，遵守廉洁自律规定。经常开展反腐倡廉宣传教育，落实廉洁文化进校园。党风廉政建设群众满意率达到90%以上。（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37" w:type="dxa"/>
              <w:left w:w="113" w:type="dxa"/>
              <w:bottom w:w="13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Adobe 宋体 Std L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33.教职工反映情况、表达诉求渠道畅通。学校对信访举报和违规违纪问题等查处及时、规范。（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群众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37" w:type="dxa"/>
              <w:left w:w="113" w:type="dxa"/>
              <w:bottom w:w="13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Adobe 宋体 Std L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4"/>
                <w:kern w:val="0"/>
                <w:sz w:val="24"/>
                <w:szCs w:val="24"/>
                <w:lang w:val="zh-CN"/>
              </w:rPr>
              <w:t>34.创建模范“教职工之家”</w:t>
            </w:r>
            <w:r>
              <w:rPr>
                <w:rFonts w:hint="eastAsia" w:ascii="楷体" w:hAnsi="楷体" w:eastAsia="楷体" w:cs="方正楷体简体"/>
                <w:color w:val="000000"/>
                <w:spacing w:val="-4"/>
                <w:kern w:val="0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 w:cs="方正楷体简体"/>
                <w:color w:val="000000"/>
                <w:spacing w:val="-4"/>
                <w:kern w:val="0"/>
                <w:sz w:val="24"/>
                <w:szCs w:val="24"/>
                <w:lang w:val="zh-CN"/>
              </w:rPr>
              <w:t>“教工小家”。落实教职工疗休养和体检制度。参加市总工会互助保障计划达到95%以上，参加教师补充医疗保险计划，保障全体员工合法权益。（</w:t>
            </w:r>
            <w:r>
              <w:rPr>
                <w:rFonts w:hint="eastAsia" w:ascii="楷体" w:hAnsi="楷体" w:eastAsia="楷体" w:cs="方正楷体简体"/>
                <w:color w:val="000000"/>
                <w:spacing w:val="-4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spacing w:val="-4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实地查看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37" w:type="dxa"/>
              <w:left w:w="113" w:type="dxa"/>
              <w:bottom w:w="13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Adobe 宋体 Std L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35.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团学组织健全，工作形式多样。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青年教师和学生参与度高。（1分）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6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教育改革深入、办学质量提高（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4-13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内部治理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  <w:lang w:val="zh-CN"/>
              </w:rPr>
              <w:t>36.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落实综合改革方案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实施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  <w:lang w:val="zh-CN"/>
              </w:rPr>
              <w:t>学校章程，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</w:rPr>
              <w:t>健全依法办学机制。推进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校务公开，实行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  <w:lang w:val="zh-CN"/>
              </w:rPr>
              <w:t>学校法律顾问制度。（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座谈会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</w:rPr>
              <w:t>37</w:t>
            </w: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  <w:lang w:val="zh-CN"/>
              </w:rPr>
              <w:t>.校和院（系）两级教授治学制度健全，学术委员会（教学委员会、学位委员会等）有效履行学术事务的决策、审议、评定和咨询功能。（1分）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38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落实教职工代表大会等民主管理制度。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教职工通过教代会行使民主管理和监督权利，对学校重大改革发展事项进行审议，对与教职工利益直接相关的重要事项建言献策，民主评议学校领导干部。（1分）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39.校和院（系）两级管理职责科学清晰。发挥学校校</w:t>
            </w:r>
            <w:r>
              <w:rPr>
                <w:rFonts w:hint="eastAsia" w:ascii="楷体" w:hAnsi="楷体" w:eastAsia="楷体" w:cs="方正楷体简体"/>
                <w:color w:val="auto"/>
                <w:kern w:val="0"/>
                <w:sz w:val="24"/>
                <w:szCs w:val="24"/>
                <w:lang w:val="zh-CN"/>
              </w:rPr>
              <w:t>务委员会（董事会、理事会）等机构的咨询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、协商、审议与监督功能。（1分）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40.学生会、研究生会发挥自我教育、管理、服务作用，保障学生参与学校民主管理和维护权益。（1分）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41-1.（公办高校）：严格规范招生、学籍管理、收费和办学办班。建立健全财务预决算制度、内部控制和经济责任审计监督等制度。（1分）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41-2.（民办高校）：落实法人财产权和教师年金制等制度，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规范资金资产管理。实施并签订集体合同，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保障师生权益。提高教学质量，严格规范招生、学籍管理、收费和办学办班。（1分）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教学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科研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42.有效落实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本科教学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激励计划，学校师资力量、资源配置和工作评价符合以教学为中心的要求，教授、副教授为本科生上课达到90%以上。有完善的教学质量监控体系和教学事故处理机制。（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 xml:space="preserve"> 座谈会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43.学校语言文字管理体制机制健全，师生普通话水平测试成绩达标。（1分）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推进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学科和专业建设（含“高原”、“高峰”学科建设）。完善产学研合作和协同创新机制，服务国家发展和上海科创中心建设。（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学生工作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开展文明班级创建和诚信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教育。学风建设有计划、有措施、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有成效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，学风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考风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良好。（1分）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实地查看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46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.心理健康教育有专门机构和相应场所、设施保障，按1:3000师生比配备专职心理教师，通过上海高校学生心理健康教育工作评估并达标。（1分）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47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.学生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创新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创业教育形成体系，及时、全面公布年度就业质量报告。学生资助制度健全，无学生因贫困辍学。经济困难学生就业率不低于全校平均水平。鼓励和引导毕业生到基层和西部就业政策落实。（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平安健康达标、校园环境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优化（11分）</w:t>
            </w: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平安校园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8" w:type="dxa"/>
              <w:left w:w="113" w:type="dxa"/>
              <w:bottom w:w="8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48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.建立学校平安单位创建工作机制，签订安全责任书，建立健全安全稳定、保密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工作制度。</w:t>
            </w:r>
            <w:r>
              <w:rPr>
                <w:rFonts w:hint="eastAsia" w:ascii="楷体" w:hAnsi="楷体" w:eastAsia="楷体" w:cs="方正楷体简体"/>
                <w:color w:val="000000"/>
                <w:w w:val="99"/>
                <w:kern w:val="0"/>
                <w:sz w:val="24"/>
                <w:szCs w:val="24"/>
                <w:lang w:val="zh-CN"/>
              </w:rPr>
              <w:t>建立和完善学校突发事件</w:t>
            </w:r>
            <w:r>
              <w:rPr>
                <w:rFonts w:hint="eastAsia" w:ascii="楷体" w:hAnsi="楷体" w:eastAsia="楷体" w:cs="方正楷体简体"/>
                <w:color w:val="000000"/>
                <w:w w:val="99"/>
                <w:kern w:val="0"/>
                <w:sz w:val="24"/>
                <w:szCs w:val="24"/>
              </w:rPr>
              <w:t>处置</w:t>
            </w:r>
            <w:r>
              <w:rPr>
                <w:rFonts w:hint="eastAsia" w:ascii="楷体" w:hAnsi="楷体" w:eastAsia="楷体" w:cs="方正楷体简体"/>
                <w:color w:val="000000"/>
                <w:w w:val="99"/>
                <w:kern w:val="0"/>
                <w:sz w:val="24"/>
                <w:szCs w:val="24"/>
                <w:lang w:val="zh-CN"/>
              </w:rPr>
              <w:t>预案</w:t>
            </w:r>
            <w:r>
              <w:rPr>
                <w:rFonts w:hint="eastAsia" w:ascii="楷体" w:hAnsi="楷体" w:eastAsia="楷体" w:cs="方正楷体简体"/>
                <w:color w:val="000000"/>
                <w:w w:val="99"/>
                <w:kern w:val="0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紧急信息报送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机制</w:t>
            </w:r>
            <w:r>
              <w:rPr>
                <w:rFonts w:hint="eastAsia" w:ascii="楷体" w:hAnsi="楷体" w:eastAsia="楷体" w:cs="方正楷体简体"/>
                <w:color w:val="000000"/>
                <w:w w:val="99"/>
                <w:kern w:val="0"/>
                <w:sz w:val="24"/>
                <w:szCs w:val="24"/>
                <w:lang w:val="zh-CN"/>
              </w:rPr>
              <w:t>。开展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安全和人民防空教育，定期组织逃生、防空疏散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演练。（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问卷调查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实地查看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8" w:type="dxa"/>
              <w:left w:w="113" w:type="dxa"/>
              <w:bottom w:w="8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49.定期开展重点场所防火、防盗、防爆检查，加强危险品和实验室等安全管理。校内交通管理有序。开展校外住宿学生的教育和管理。技防系统建设达标，人防、物防、技防联动，有效整治校园周边环境。（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健康校园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（3分）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8" w:type="dxa"/>
              <w:left w:w="113" w:type="dxa"/>
              <w:bottom w:w="8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</w:rPr>
              <w:t>50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</w:rPr>
              <w:t>开足开齐开好公共体育课程，发展体育社团，开展校园阳光体育活动。办好学校运动队，组织和参与各级体育比赛。学生体质健康测试达标。体育场馆设施和管理完善。</w:t>
            </w:r>
            <w:r>
              <w:rPr>
                <w:rFonts w:hint="eastAsia" w:ascii="楷体" w:hAnsi="楷体" w:eastAsia="楷体" w:cs="方正楷体简体"/>
                <w:color w:val="000000"/>
                <w:spacing w:val="-10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实地查看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8" w:type="dxa"/>
              <w:left w:w="113" w:type="dxa"/>
              <w:bottom w:w="8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学校卫生机构健全，按学生数不低于400:1、教职工数不低于300:1配备卫生保健人员；学校卫生工作管理规范，健全传染病预防体系。学生健康体检率达到100%。落实健康教育课（活动）及预防艾滋病等教育。控烟工作达标。（1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18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后勤服务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8" w:type="dxa"/>
              <w:left w:w="113" w:type="dxa"/>
              <w:bottom w:w="8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．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开展文明宿舍、文明食堂创建，持续推进6T标准化建设。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学校食堂设施齐全，价格合理，确保卫生安全。兼顾少数民族饮食需求。校内生活设施齐全完好，服务规范，监管有力。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师生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对后勤各项服务工作满意率达到85%以上。（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实地查看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问卷调查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6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19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生态校园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.推进生活垃圾、餐厨垃圾分类减量处置。学校绿化管理科学，校园绿化率35%以上，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注重校园公共场所的人文景观建设。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落实节约型校园（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节粮节水节电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）创建要求。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低碳节能教育。（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实地查看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6</w:t>
            </w:r>
            <w:r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社会责任担当、学校形象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良好（5分）</w:t>
            </w:r>
          </w:p>
        </w:tc>
        <w:tc>
          <w:tcPr>
            <w:tcW w:w="1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6-20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志愿服务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（2分）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弘扬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志愿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精神，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开展3.5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学雷锋、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12.5国际志愿者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主题实践活动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。建立志愿者服务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长效机制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，培育志愿服务品牌，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深化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党员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志愿服务和网络文明志愿服务，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师生员工志愿服务参与率达到40%以上。（2分）</w:t>
            </w:r>
          </w:p>
        </w:tc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听取意见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社会测评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6-2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共建共享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（3分）</w:t>
            </w: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.有序开放学校科研体育文化等资源，积极参与未成年人思想道德建设、学习型社会和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社区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文明创建等活动。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社区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对文明单位社区责任的满意率达到90%以上。（2分）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56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.落实献血任务，完成征兵计划，开展拥军优属、双结对、社会捐助、扶老帮困等公益活动，积极参与社会（区）治理。（1分）</w:t>
            </w:r>
          </w:p>
        </w:tc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黑体" w:eastAsia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方正黑体简体"/>
          <w:color w:val="000000"/>
          <w:kern w:val="0"/>
          <w:sz w:val="24"/>
          <w:szCs w:val="24"/>
          <w:lang w:val="zh-CN"/>
        </w:rPr>
        <w:br w:type="page"/>
      </w:r>
      <w:r>
        <w:rPr>
          <w:rFonts w:hint="eastAsia" w:ascii="黑体" w:hAnsi="黑体" w:eastAsia="黑体" w:cs="方正黑体简体"/>
          <w:color w:val="000000"/>
          <w:kern w:val="0"/>
          <w:sz w:val="28"/>
          <w:szCs w:val="28"/>
          <w:lang w:val="zh-CN"/>
        </w:rPr>
        <w:t>二、特色指标（共10分）</w:t>
      </w:r>
    </w:p>
    <w:tbl>
      <w:tblPr>
        <w:tblStyle w:val="6"/>
        <w:tblW w:w="10783" w:type="dxa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7132"/>
        <w:gridCol w:w="2336"/>
        <w:gridCol w:w="6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指标名称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考评依据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在社会主义核心价值观、优秀传统文化理论探索与创新等方面的学术研究、宣传教育取得国家和市级成果。决策咨询成果得到中央、国家部委和市级领导的批示，被相关部门采用。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听取汇报、审核材料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有社会影响广泛或受市级及以上表彰的好人好事。在宣传思想文化工作、教育改革等方面的成绩、经验在国家和市级主要媒体刊登，并产生广泛影响。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听取汇报、审核材料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在国际、国家和上海重大活动、突发事件处置中做出重要贡献。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听取汇报、审核材料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承担对口支援任务，积极参与西部开发、“一带一路”等建设，工作成效显著。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听取汇报、审核材料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获“全国文明校园”、“上海市高校心理健康示范中心”、“上海市安全文明校园”等国家和市级荣誉、奖项。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听取汇报、审核材料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按时提交年度社会责任报告，评为B级以上。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学校自设文明创建特色项目并取得标志性成果。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方正楷体简体" w:eastAsia="方正楷体简体" w:cs="方正楷体简体"/>
          <w:color w:val="000000"/>
          <w:kern w:val="0"/>
          <w:sz w:val="26"/>
          <w:szCs w:val="26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2017版上海高校文明单位（文明校园）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创建评价指标体系修改说明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一、遵循保持连续性与增强创新性相统一的总体基调。</w:t>
      </w:r>
      <w:r>
        <w:rPr>
          <w:rFonts w:hint="eastAsia" w:ascii="仿宋" w:hAnsi="仿宋" w:eastAsia="仿宋"/>
          <w:sz w:val="28"/>
          <w:szCs w:val="28"/>
        </w:rPr>
        <w:t>本次修改总体思路、基本框架与2015版相比，保持了总体稳定。调整创新包括：新增、删减、归并相关内容并做文句描述及文字精准表达的调整。修改的主要依据：</w:t>
      </w:r>
      <w:r>
        <w:rPr>
          <w:rFonts w:hint="eastAsia" w:ascii="仿宋" w:hAnsi="仿宋" w:eastAsia="黑体"/>
          <w:sz w:val="28"/>
          <w:szCs w:val="28"/>
        </w:rPr>
        <w:t>一是</w:t>
      </w:r>
      <w:r>
        <w:rPr>
          <w:rFonts w:hint="eastAsia" w:ascii="仿宋" w:hAnsi="仿宋" w:eastAsia="仿宋"/>
          <w:sz w:val="28"/>
          <w:szCs w:val="28"/>
        </w:rPr>
        <w:t>全国高校思想政治工作会议、中央31号文件及上海贯彻落实中央精神的实施意见。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教育部、中央文明办《关于深入开展文明校园创建活动的实施意见》（教基一【2015】7号）。</w:t>
      </w:r>
      <w:r>
        <w:rPr>
          <w:rFonts w:hint="eastAsia" w:ascii="仿宋" w:hAnsi="仿宋" w:eastAsia="黑体"/>
          <w:sz w:val="28"/>
          <w:szCs w:val="28"/>
        </w:rPr>
        <w:t>三是</w:t>
      </w:r>
      <w:r>
        <w:rPr>
          <w:rFonts w:hint="eastAsia" w:ascii="仿宋" w:hAnsi="仿宋" w:eastAsia="仿宋"/>
          <w:sz w:val="28"/>
          <w:szCs w:val="28"/>
        </w:rPr>
        <w:t>《上海市文明单位创建管理规定（2016版）》，《上海市文明单位考评标准（2016版）》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黑体"/>
          <w:sz w:val="28"/>
          <w:szCs w:val="28"/>
        </w:rPr>
        <w:t>四是</w:t>
      </w:r>
      <w:r>
        <w:rPr>
          <w:rFonts w:hint="eastAsia" w:ascii="仿宋_GB2312" w:hAnsi="仿宋" w:eastAsia="仿宋_GB2312"/>
          <w:sz w:val="28"/>
          <w:szCs w:val="28"/>
        </w:rPr>
        <w:t>中共中央办公厅、国务院办公厅印发《关于实施中华优秀传统文化传承发展工程的意见》</w:t>
      </w:r>
      <w:r>
        <w:rPr>
          <w:rFonts w:hint="eastAsia" w:ascii="仿宋" w:hAnsi="仿宋" w:eastAsia="仿宋"/>
          <w:sz w:val="28"/>
          <w:szCs w:val="28"/>
        </w:rPr>
        <w:t>以及近两年中央、市委、两委有关党建、宣传思想文化建设、深化教育综合改革、平安校园建设等的新部署、新要求。</w:t>
      </w:r>
      <w:r>
        <w:rPr>
          <w:rFonts w:hint="eastAsia" w:ascii="仿宋" w:hAnsi="仿宋" w:eastAsia="黑体"/>
          <w:sz w:val="28"/>
          <w:szCs w:val="28"/>
        </w:rPr>
        <w:t>五是</w:t>
      </w:r>
      <w:r>
        <w:rPr>
          <w:rFonts w:hint="eastAsia" w:ascii="仿宋_GB2312" w:hAnsi="仿宋" w:eastAsia="仿宋_GB2312"/>
          <w:sz w:val="28"/>
          <w:szCs w:val="28"/>
        </w:rPr>
        <w:t>吸纳</w:t>
      </w:r>
      <w:r>
        <w:rPr>
          <w:rFonts w:hint="eastAsia" w:ascii="仿宋" w:hAnsi="仿宋" w:eastAsia="仿宋"/>
          <w:sz w:val="28"/>
          <w:szCs w:val="28"/>
        </w:rPr>
        <w:t>各高校和市教卫工作党委、市教委各职能部门总结2015版实施效果后提出的修改意见。</w:t>
      </w:r>
    </w:p>
    <w:p>
      <w:pPr>
        <w:ind w:right="56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二、指标总量有所减少。</w:t>
      </w:r>
      <w:r>
        <w:rPr>
          <w:rFonts w:hint="eastAsia" w:ascii="仿宋" w:hAnsi="仿宋" w:eastAsia="仿宋"/>
          <w:sz w:val="28"/>
          <w:szCs w:val="28"/>
        </w:rPr>
        <w:t>修改后的指标体系中一级指标6个，与2015版相同。二级指标共21个，比2015版减少了2个。三级指标（评价标准）共56个，比2015版减少了 16个。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三、指标内容和分值进一步聚焦精神文明核心内涵</w:t>
      </w:r>
      <w:r>
        <w:rPr>
          <w:rFonts w:hint="eastAsia" w:ascii="仿宋" w:hAnsi="仿宋" w:eastAsia="仿宋"/>
          <w:sz w:val="28"/>
          <w:szCs w:val="28"/>
        </w:rPr>
        <w:t>。指标结构中，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思想教育深入、师生素质提升”分值由2015版的19分增加到23分，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大学精神引领、文化生活丰富”由2015版的10分增加到15分。相应地，“学校内涵建设”指标由24分减少到16分。“班子建设和党建、党风廉政建设”、“校园平安健康”、“社会责任担当”等指标分值基本保持不变。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四、</w:t>
      </w:r>
      <w:r>
        <w:rPr>
          <w:rFonts w:ascii="仿宋" w:hAnsi="仿宋" w:eastAsia="黑体"/>
          <w:sz w:val="28"/>
          <w:szCs w:val="28"/>
        </w:rPr>
        <w:t>“</w:t>
      </w:r>
      <w:r>
        <w:rPr>
          <w:rFonts w:hint="eastAsia" w:ascii="仿宋" w:hAnsi="仿宋" w:eastAsia="黑体"/>
          <w:sz w:val="28"/>
          <w:szCs w:val="28"/>
        </w:rPr>
        <w:t>思想教育深入、师生素质提升”部分做了修改。主要修改包括：一是</w:t>
      </w:r>
      <w:r>
        <w:rPr>
          <w:rFonts w:hint="eastAsia" w:ascii="仿宋" w:hAnsi="仿宋" w:eastAsia="仿宋"/>
          <w:sz w:val="28"/>
          <w:szCs w:val="28"/>
        </w:rPr>
        <w:t>增加了“贯彻十九大精神”的要求，将“党委中心组学习每月一次”调整为“党委中心组学习每月一次、集中学习研讨每季度不少于一次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根据中央31号文及上海实施要求，增加了“学校主要领导每学期上思政课不少于一次”、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开展课程思政，开设‘中国系列’课程”、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建立健全意识形态工作责任制”。增加了“使用原版外文教材的审核管理制度，把握正确意识形态导向”等意识形态阵地管理要求。</w:t>
      </w:r>
      <w:r>
        <w:rPr>
          <w:rFonts w:hint="eastAsia" w:ascii="仿宋" w:hAnsi="仿宋" w:eastAsia="黑体"/>
          <w:sz w:val="28"/>
          <w:szCs w:val="28"/>
        </w:rPr>
        <w:t>三是</w:t>
      </w:r>
      <w:r>
        <w:rPr>
          <w:rFonts w:hint="eastAsia" w:ascii="仿宋" w:hAnsi="仿宋" w:eastAsia="仿宋"/>
          <w:sz w:val="28"/>
          <w:szCs w:val="28"/>
        </w:rPr>
        <w:t>将原二级指标“德育队伍”调整为“思政队伍”，明确了“按师生比1:350配备专职思政课教师”，增加了“专职思想政治工作人员和党务工作人员不低于全校师生人员总数的1%，落实职级职称双线晋升政策”。</w:t>
      </w:r>
      <w:r>
        <w:rPr>
          <w:rFonts w:hint="eastAsia" w:ascii="仿宋" w:hAnsi="仿宋" w:eastAsia="黑体"/>
          <w:sz w:val="28"/>
          <w:szCs w:val="28"/>
        </w:rPr>
        <w:t>四是</w:t>
      </w:r>
      <w:r>
        <w:rPr>
          <w:rFonts w:hint="eastAsia" w:ascii="仿宋" w:hAnsi="仿宋" w:eastAsia="仿宋"/>
          <w:sz w:val="28"/>
          <w:szCs w:val="28"/>
        </w:rPr>
        <w:t>在师德建设中增加了教育部文明校园建设文件中提出的“防止学术造假、学术腐败等行为，树立诚信为学典范”、“开展‘四有’好老师和弘扬劳模精神”等要求。</w:t>
      </w:r>
      <w:r>
        <w:rPr>
          <w:rFonts w:hint="eastAsia" w:ascii="仿宋" w:hAnsi="仿宋" w:eastAsia="黑体"/>
          <w:sz w:val="28"/>
          <w:szCs w:val="28"/>
        </w:rPr>
        <w:t>五是</w:t>
      </w:r>
      <w:r>
        <w:rPr>
          <w:rFonts w:hint="eastAsia" w:ascii="仿宋" w:hAnsi="仿宋" w:eastAsia="仿宋"/>
          <w:sz w:val="28"/>
          <w:szCs w:val="28"/>
        </w:rPr>
        <w:t>对接上海市文明单位指标，增加了“文明修身”二级指标，根据高校实际提出“践行新‘七不’规范，参与文明交通、文明旅行、文明住宿、文明用餐、文明上网等主题修身行动”。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五、</w:t>
      </w:r>
      <w:r>
        <w:rPr>
          <w:rFonts w:ascii="仿宋" w:hAnsi="仿宋" w:eastAsia="黑体"/>
          <w:sz w:val="28"/>
          <w:szCs w:val="28"/>
        </w:rPr>
        <w:t>“</w:t>
      </w:r>
      <w:r>
        <w:rPr>
          <w:rFonts w:hint="eastAsia" w:ascii="仿宋" w:hAnsi="仿宋" w:eastAsia="黑体"/>
          <w:sz w:val="28"/>
          <w:szCs w:val="28"/>
        </w:rPr>
        <w:t>大学精神引领、文化生活丰富”部分做了修改。主要修改包括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黑体"/>
          <w:sz w:val="28"/>
          <w:szCs w:val="28"/>
        </w:rPr>
        <w:t>一是</w:t>
      </w:r>
      <w:r>
        <w:rPr>
          <w:rFonts w:hint="eastAsia" w:ascii="仿宋" w:hAnsi="仿宋" w:eastAsia="仿宋"/>
          <w:sz w:val="28"/>
          <w:szCs w:val="28"/>
        </w:rPr>
        <w:t>增加了“建立学校党委统一领导的校园文化建设工作体系”、“加强对学校办学理念、校训、校风等精神内涵的凝练”。根据中共中央办公厅、国务院办公厅印发《关于实施中华优秀传统文化传承发展工程的意见》的要求，增加了“开展中华优秀传统文化、革命文化和社会主义先进文化教育”、“组织‘国家宪法日主题教育’活动、‘礼敬中华’、‘书香进校园’”等要求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将原二级指标“文化活动”修改为“文化育人”。将原“舆论导向”、“新闻宣传”二级指标合并为“舆论传播”，将原“微信公众号平台”改为“两微一端”，增加了“建立网络管理工作队伍、开展网络思想文化建设和网络文明素养教育”等内容。</w:t>
      </w:r>
    </w:p>
    <w:p>
      <w:pPr>
        <w:ind w:right="56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六、将原一级指标“党的建设加强、核心作用强化”调整为“党的建设加强、主体责任落实”。主要修改包括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黑体"/>
          <w:sz w:val="28"/>
          <w:szCs w:val="28"/>
        </w:rPr>
        <w:t>一是</w:t>
      </w:r>
      <w:r>
        <w:rPr>
          <w:rFonts w:hint="eastAsia" w:ascii="仿宋" w:hAnsi="仿宋" w:eastAsia="仿宋"/>
          <w:sz w:val="28"/>
          <w:szCs w:val="28"/>
        </w:rPr>
        <w:t>增加了“落实党委意识形态、党建、党风廉政和党内监督主体责任制”要求。</w:t>
      </w:r>
      <w:r>
        <w:rPr>
          <w:rFonts w:hint="eastAsia" w:ascii="楷体" w:hAnsi="楷体" w:eastAsia="黑体" w:cs="方正楷体简体"/>
          <w:color w:val="000000"/>
          <w:kern w:val="0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将原来“民办高校党组织发挥政治核心作用”具体化为“保证党组织在重大事项决策、监督、执行等方面发挥政治核心作用”。</w:t>
      </w:r>
      <w:r>
        <w:rPr>
          <w:rFonts w:hint="eastAsia" w:ascii="仿宋" w:hAnsi="仿宋" w:eastAsia="黑体"/>
          <w:sz w:val="28"/>
          <w:szCs w:val="28"/>
        </w:rPr>
        <w:t>三是</w:t>
      </w:r>
      <w:r>
        <w:rPr>
          <w:rFonts w:hint="eastAsia" w:ascii="仿宋" w:hAnsi="仿宋" w:eastAsia="仿宋"/>
          <w:sz w:val="28"/>
          <w:szCs w:val="28"/>
        </w:rPr>
        <w:t>对高校二级院校“三重一大”事项决策机制，按照文件规定重新表述，增加了“建立党支部书记队伍培训管理机制”、“党员自觉按时足额交纳党费”等新要求。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七、将原一级指标“内涵发展持续、办学绩效显著”调整为“教育改革深入、办学质量提高”。主要修改包括：一是</w:t>
      </w:r>
      <w:r>
        <w:rPr>
          <w:rFonts w:hint="eastAsia" w:ascii="仿宋" w:hAnsi="仿宋" w:eastAsia="仿宋"/>
          <w:sz w:val="28"/>
          <w:szCs w:val="28"/>
        </w:rPr>
        <w:t>鉴于各高校都已经制定完成中长期发展规划、“十三五规划”等，明确了发展定位，因此，删除了“发展战略”二级指标。将原“师资建设”、“教育教学”、“学科科研”三个二级指标归并为“教学科研”一个二级指标，相关内容做了较大幅度的调整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增加了民办高校“实施并签订集体合同”和“提高教学质量”等针对民办高校管理短板的内容。</w:t>
      </w:r>
      <w:r>
        <w:rPr>
          <w:rFonts w:hint="eastAsia" w:ascii="仿宋" w:hAnsi="仿宋" w:eastAsia="黑体"/>
          <w:sz w:val="28"/>
          <w:szCs w:val="28"/>
        </w:rPr>
        <w:t>三是</w:t>
      </w:r>
      <w:r>
        <w:rPr>
          <w:rFonts w:hint="eastAsia" w:ascii="仿宋" w:hAnsi="仿宋" w:eastAsia="仿宋"/>
          <w:sz w:val="28"/>
          <w:szCs w:val="28"/>
        </w:rPr>
        <w:t>增加了教育部、中央文明办《关于深入开展文明校园创建活动的实施意见》文件所要求的“开展文明班级创建和诚信教育”、“创新创业教育形成体系”、“学生资助制度健全，无学生因贫困辍学”等。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八、</w:t>
      </w:r>
      <w:r>
        <w:rPr>
          <w:rFonts w:ascii="仿宋" w:hAnsi="仿宋" w:eastAsia="黑体"/>
          <w:sz w:val="28"/>
          <w:szCs w:val="28"/>
        </w:rPr>
        <w:t>“</w:t>
      </w:r>
      <w:r>
        <w:rPr>
          <w:rFonts w:hint="eastAsia" w:ascii="仿宋" w:hAnsi="仿宋" w:eastAsia="黑体"/>
          <w:sz w:val="28"/>
          <w:szCs w:val="28"/>
        </w:rPr>
        <w:t>平安健康校园、社会责任担当、特色指标”部分做了修改。主要修改包括：一是</w:t>
      </w:r>
      <w:r>
        <w:rPr>
          <w:rFonts w:hint="eastAsia" w:ascii="仿宋" w:hAnsi="仿宋" w:eastAsia="仿宋"/>
          <w:sz w:val="28"/>
          <w:szCs w:val="28"/>
        </w:rPr>
        <w:t>增加“建立和完善学校突发事件处置预案和紧急信息报送机制”、“加强各类车辆管理”、“加强危险品和实验室安全管理”。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增加“体育课程和体育比赛”等内容。</w:t>
      </w:r>
      <w:r>
        <w:rPr>
          <w:rFonts w:hint="eastAsia" w:ascii="仿宋" w:hAnsi="仿宋" w:eastAsia="黑体"/>
          <w:sz w:val="28"/>
          <w:szCs w:val="28"/>
        </w:rPr>
        <w:t>三是</w:t>
      </w:r>
      <w:r>
        <w:rPr>
          <w:rFonts w:hint="eastAsia" w:ascii="仿宋" w:hAnsi="仿宋" w:eastAsia="仿宋"/>
          <w:sz w:val="28"/>
          <w:szCs w:val="28"/>
        </w:rPr>
        <w:t>增加“开展文明宿舍、文明食堂创建，持续推进6T标准化建设”。</w:t>
      </w:r>
      <w:r>
        <w:rPr>
          <w:rFonts w:hint="eastAsia" w:ascii="仿宋" w:hAnsi="仿宋" w:eastAsia="黑体"/>
          <w:sz w:val="28"/>
          <w:szCs w:val="28"/>
        </w:rPr>
        <w:t>四是</w:t>
      </w:r>
      <w:r>
        <w:rPr>
          <w:rFonts w:hint="eastAsia" w:ascii="仿宋" w:hAnsi="仿宋" w:eastAsia="仿宋"/>
          <w:sz w:val="28"/>
          <w:szCs w:val="28"/>
        </w:rPr>
        <w:t>增加“注重校园公共场所的人文景观建设”、“落实节约型校园（节粮节水节电）创建要求，开展低碳节能教育”。</w:t>
      </w:r>
      <w:r>
        <w:rPr>
          <w:rFonts w:hint="eastAsia" w:ascii="仿宋" w:hAnsi="仿宋" w:eastAsia="黑体"/>
          <w:sz w:val="28"/>
          <w:szCs w:val="28"/>
        </w:rPr>
        <w:t>五是</w:t>
      </w:r>
      <w:r>
        <w:rPr>
          <w:rFonts w:hint="eastAsia" w:ascii="仿宋" w:hAnsi="仿宋" w:eastAsia="仿宋"/>
          <w:sz w:val="28"/>
          <w:szCs w:val="28"/>
        </w:rPr>
        <w:t>增加“建立志愿者服务长效机制”、“深化党员志愿服务和网络文明志愿服务”。</w:t>
      </w:r>
      <w:r>
        <w:rPr>
          <w:rFonts w:hint="eastAsia" w:ascii="仿宋" w:hAnsi="仿宋" w:eastAsia="黑体"/>
          <w:sz w:val="28"/>
          <w:szCs w:val="28"/>
        </w:rPr>
        <w:t>六是</w:t>
      </w:r>
      <w:r>
        <w:rPr>
          <w:rFonts w:hint="eastAsia" w:ascii="仿宋" w:hAnsi="仿宋" w:eastAsia="仿宋"/>
          <w:sz w:val="28"/>
          <w:szCs w:val="28"/>
        </w:rPr>
        <w:t>根据是文明单位指标体系要求，增加“开展扶老帮困等公益活动，积极参与社会（区）治理”。</w:t>
      </w:r>
      <w:r>
        <w:rPr>
          <w:rFonts w:hint="eastAsia" w:ascii="仿宋" w:hAnsi="仿宋" w:eastAsia="黑体"/>
          <w:sz w:val="28"/>
          <w:szCs w:val="28"/>
        </w:rPr>
        <w:t>七是</w:t>
      </w:r>
      <w:r>
        <w:rPr>
          <w:rFonts w:hint="eastAsia" w:ascii="仿宋" w:hAnsi="仿宋" w:eastAsia="仿宋"/>
          <w:sz w:val="28"/>
          <w:szCs w:val="28"/>
        </w:rPr>
        <w:t>在特色指标中增加了“优秀传统文化理论探索与创新等方面的学术研究”、“‘一带一路’建设工作成效显著”。</w:t>
      </w:r>
    </w:p>
    <w:p>
      <w:pPr>
        <w:ind w:right="560"/>
        <w:rPr>
          <w:rFonts w:hint="eastAsia"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  <w:sectPr>
          <w:footerReference r:id="rId6" w:type="first"/>
          <w:footerReference r:id="rId5" w:type="default"/>
          <w:pgSz w:w="13041" w:h="9639" w:orient="landscape"/>
          <w:pgMar w:top="1021" w:right="1134" w:bottom="1021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</w:pPr>
      <w:r>
        <w:rPr>
          <w:rFonts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  <w:t>201</w:t>
      </w:r>
      <w:r>
        <w:rPr>
          <w:rFonts w:hint="eastAsia"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  <w:t>7</w:t>
      </w:r>
      <w:r>
        <w:rPr>
          <w:rFonts w:hint="eastAsia" w:ascii="华文中宋" w:hAnsi="华文中宋" w:eastAsia="华文中宋" w:cs="方正大标宋简体"/>
          <w:b/>
          <w:color w:val="000000"/>
          <w:kern w:val="0"/>
          <w:sz w:val="36"/>
          <w:szCs w:val="36"/>
        </w:rPr>
        <w:t>版</w:t>
      </w:r>
      <w:r>
        <w:rPr>
          <w:rFonts w:hint="eastAsia"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  <w:t>上海普教系统文明单位（文明校园）</w:t>
      </w:r>
    </w:p>
    <w:p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</w:pPr>
      <w:r>
        <w:rPr>
          <w:rFonts w:hint="eastAsia" w:ascii="华文中宋" w:hAnsi="华文中宋" w:eastAsia="华文中宋" w:cs="方正大标宋简体"/>
          <w:b/>
          <w:color w:val="000000"/>
          <w:kern w:val="0"/>
          <w:sz w:val="36"/>
          <w:szCs w:val="36"/>
          <w:lang w:val="zh-CN"/>
        </w:rPr>
        <w:t>创建评价指标体系</w:t>
      </w:r>
    </w:p>
    <w:p>
      <w:pPr>
        <w:autoSpaceDE w:val="0"/>
        <w:autoSpaceDN w:val="0"/>
        <w:adjustRightInd w:val="0"/>
        <w:spacing w:line="440" w:lineRule="atLeast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textAlignment w:val="center"/>
        <w:rPr>
          <w:rFonts w:ascii="黑体" w:hAnsi="黑体" w:eastAsia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方正黑体简体"/>
          <w:color w:val="000000"/>
          <w:kern w:val="0"/>
          <w:sz w:val="28"/>
          <w:szCs w:val="28"/>
          <w:lang w:val="zh-CN"/>
        </w:rPr>
        <w:t>一、申报准入条件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文明创建工作有领导组织体系，有工作计划、责任制度和创建载体。师生对文明创建满意率在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90%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以上。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创建期内有下列情形之一的，不得申报教育系统市级文明单位：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1.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单位主要领导发生严重违纪和违法案件；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2.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单位师生员工发生具有重大社会影响的违法犯罪案件；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3.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单位发生重大安全生产、食品安全责任事故；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4.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单位发生影响社会稳定的重大群体性责任事件；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5.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单位发生严重违规办学（办班）、违规招生和违规收费事件。</w:t>
      </w:r>
    </w:p>
    <w:p>
      <w:pPr>
        <w:autoSpaceDE w:val="0"/>
        <w:autoSpaceDN w:val="0"/>
        <w:adjustRightInd w:val="0"/>
        <w:spacing w:line="460" w:lineRule="exact"/>
        <w:textAlignment w:val="center"/>
        <w:rPr>
          <w:rFonts w:ascii="黑体" w:hAnsi="黑体" w:eastAsia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方正黑体简体"/>
          <w:color w:val="000000"/>
          <w:kern w:val="0"/>
          <w:sz w:val="28"/>
          <w:szCs w:val="28"/>
          <w:lang w:val="zh-CN"/>
        </w:rPr>
        <w:t>二、考评标准的内容与分值结构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1.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内容结构：包括“基本指标”和“特色指标”。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“基本指标”反映文明单位创建的基本情况，共设置了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6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个一级指标、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18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个二级指标、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63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个评价标准。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“特色指标”主要反映文明单位创建工作的特色性成果。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2.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分值结构：总分为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90+10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分。其中基本指标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90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分，特色指标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10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分。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ab/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3.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根据学校不同类型，对部分评价指标采取“二选一”分类考评，分值相等（33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-1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、33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-2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、33-3、33-4；39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-1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、39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-2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）。</w:t>
      </w:r>
    </w:p>
    <w:p>
      <w:pPr>
        <w:autoSpaceDE w:val="0"/>
        <w:autoSpaceDN w:val="0"/>
        <w:adjustRightInd w:val="0"/>
        <w:spacing w:line="460" w:lineRule="exact"/>
        <w:textAlignment w:val="center"/>
        <w:rPr>
          <w:rFonts w:ascii="方正黑体简体" w:eastAsia="方正黑体简体" w:cs="方正黑体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黑体简体" w:eastAsia="方正黑体简体" w:cs="方正黑体简体"/>
          <w:color w:val="000000"/>
          <w:kern w:val="0"/>
          <w:sz w:val="28"/>
          <w:szCs w:val="28"/>
          <w:lang w:val="zh-CN"/>
        </w:rPr>
        <w:t>三、考评方法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1.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各区教育系统可根据“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201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7版上海普教系统文明单位（文明校园）创建评价指标体系”设计适应本区学校的操作手册。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2.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评价数据的采集，以“网上在线考评”为主，根据评价标准综合运用审核材料、听取汇报、现场查看、问卷调查、座谈访谈等方式进行定量评价。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3.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校外教育机构、幼儿园、教师进修学院等不同教育机构如不适用相关评价指标，可酌情采用相近指标替代。</w:t>
      </w:r>
    </w:p>
    <w:p>
      <w:pPr>
        <w:widowControl/>
        <w:jc w:val="center"/>
        <w:rPr>
          <w:rFonts w:ascii="黑体" w:hAnsi="黑体" w:eastAsia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br w:type="page"/>
      </w:r>
      <w:r>
        <w:rPr>
          <w:rFonts w:hint="eastAsia" w:ascii="黑体" w:hAnsi="黑体" w:eastAsia="黑体" w:cs="方正黑体简体"/>
          <w:color w:val="000000"/>
          <w:kern w:val="0"/>
          <w:sz w:val="28"/>
          <w:szCs w:val="28"/>
          <w:lang w:val="zh-CN"/>
        </w:rPr>
        <w:t>一、基本指标（</w:t>
      </w:r>
      <w:r>
        <w:rPr>
          <w:rFonts w:ascii="黑体" w:hAnsi="黑体" w:eastAsia="黑体" w:cs="方正黑体简体"/>
          <w:color w:val="000000"/>
          <w:kern w:val="0"/>
          <w:sz w:val="28"/>
          <w:szCs w:val="28"/>
          <w:lang w:val="zh-CN"/>
        </w:rPr>
        <w:t>90</w:t>
      </w:r>
      <w:r>
        <w:rPr>
          <w:rFonts w:hint="eastAsia" w:ascii="黑体" w:hAnsi="黑体" w:eastAsia="黑体" w:cs="方正黑体简体"/>
          <w:color w:val="000000"/>
          <w:kern w:val="0"/>
          <w:sz w:val="28"/>
          <w:szCs w:val="28"/>
          <w:lang w:val="zh-CN"/>
        </w:rPr>
        <w:t>分）</w:t>
      </w:r>
    </w:p>
    <w:tbl>
      <w:tblPr>
        <w:tblStyle w:val="6"/>
        <w:tblW w:w="10762" w:type="dxa"/>
        <w:tblInd w:w="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092"/>
        <w:gridCol w:w="7549"/>
        <w:gridCol w:w="1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一级指标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二级指标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评价标准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评价依据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思想教育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深入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师生素质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提升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1-1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政治学习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（5分）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1.学习贯彻党的十八大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和十九大精神、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、习近平同志系列重要讲话精神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以及市委重要精神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，及时部署最新学习内容。（2分）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严格遵守中心组学习制度，集中学习研讨每季度不少于一次，积极开展个人自学和专题调研，按要求报送年度学习计划和学习情况，接受督查考核。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教职工学习两周一次，有计划、有考勤、有记录、有成果。（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1分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1-2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师德建设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（8分）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.建立健全师德工作机制，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加强师德和育德能力建设，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教育部《中小学教师职业道德规范》，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教职工知晓率达到100%。（2分）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审核材料听取汇报问卷调查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.明确教职工全员育人的岗位职责，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做“四有”好老师，开展形式多样的“为人为师为学”等师德主题教育活动，选树、表彰和宣传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教书育人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先进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典型。（3分）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.将师德要求融入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教学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全过程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严格执行“6条禁令”，在教师绩效考核、表彰奖励、职称评定、职务聘任等工作中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实行“师德一票否决制”</w:t>
            </w:r>
            <w:r>
              <w:rPr>
                <w:rFonts w:hint="eastAsia" w:ascii="楷体" w:hAnsi="楷体" w:eastAsia="楷体" w:cs="方正楷体简体"/>
                <w:color w:val="000000"/>
                <w:spacing w:val="-20"/>
                <w:kern w:val="0"/>
                <w:sz w:val="24"/>
                <w:szCs w:val="24"/>
                <w:lang w:val="zh-CN"/>
              </w:rPr>
              <w:t xml:space="preserve"> 。学生、家长</w:t>
            </w:r>
            <w:r>
              <w:rPr>
                <w:rFonts w:hint="eastAsia" w:ascii="楷体" w:hAnsi="楷体" w:eastAsia="楷体" w:cs="方正楷体简体"/>
                <w:color w:val="000000"/>
                <w:spacing w:val="-20"/>
                <w:kern w:val="0"/>
                <w:sz w:val="24"/>
                <w:szCs w:val="24"/>
              </w:rPr>
              <w:t>对师德的</w:t>
            </w:r>
            <w:r>
              <w:rPr>
                <w:rFonts w:hint="eastAsia" w:ascii="楷体" w:hAnsi="楷体" w:eastAsia="楷体" w:cs="方正楷体简体"/>
                <w:color w:val="000000"/>
                <w:spacing w:val="-20"/>
                <w:kern w:val="0"/>
                <w:sz w:val="24"/>
                <w:szCs w:val="24"/>
                <w:lang w:val="zh-CN"/>
              </w:rPr>
              <w:t>满意</w:t>
            </w:r>
            <w:r>
              <w:rPr>
                <w:rFonts w:hint="eastAsia" w:ascii="楷体" w:hAnsi="楷体" w:eastAsia="楷体" w:cs="方正楷体简体"/>
                <w:color w:val="000000"/>
                <w:spacing w:val="-20"/>
                <w:kern w:val="0"/>
                <w:sz w:val="24"/>
                <w:szCs w:val="24"/>
              </w:rPr>
              <w:t>率</w:t>
            </w:r>
            <w:r>
              <w:rPr>
                <w:rFonts w:hint="eastAsia" w:ascii="楷体" w:hAnsi="楷体" w:eastAsia="楷体" w:cs="方正楷体简体"/>
                <w:color w:val="000000"/>
                <w:spacing w:val="-20"/>
                <w:kern w:val="0"/>
                <w:sz w:val="24"/>
                <w:szCs w:val="24"/>
                <w:lang w:val="zh-CN"/>
              </w:rPr>
              <w:t>不低于90%。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（3分）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Bdr>
                <w:bottom w:val="none" w:color="auto" w:sz="0" w:space="0"/>
              </w:pBdr>
              <w:autoSpaceDE w:val="0"/>
              <w:autoSpaceDN w:val="0"/>
              <w:adjustRightInd w:val="0"/>
              <w:snapToGrid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1-3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文明修身（4分）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7.开展形式多样的主题教育、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社团活动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社会实践，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将培育和践行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社会主义核心价值观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落细落小落实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（2分）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20"/>
                <w:kern w:val="0"/>
                <w:sz w:val="24"/>
                <w:szCs w:val="24"/>
              </w:rPr>
              <w:t>8.践行新“七不”规范，参与文明交通、文明旅行、文明居住、文明用餐、文明上网等主题修身行动，促进师生文明素养提升。（2分）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op w:val="nil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学生德育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9" w:type="dxa"/>
              <w:left w:w="108" w:type="dxa"/>
              <w:bottom w:w="159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以立德树人为根本宗旨，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结合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学校和学生实际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设计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系列主题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教育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，深化“两纲”教育，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学生自觉遵守《中小学生守则》，用好《学生成长记录手册》，科学评价学生综合素质，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形成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学校“立德树人”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特色。（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审核材料听取汇报座谈访谈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实地查看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9" w:type="dxa"/>
              <w:left w:w="108" w:type="dxa"/>
              <w:bottom w:w="159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.推进学科德育，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明确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各学科的德育要求。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思品、思政、主题班队会、心理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课等德育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课程中有课时和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师资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保证。学科德育有典型课例，教学活动体现核心素养培养目标。建立健全德育课教师培训培养体系。（2分）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9" w:type="dxa"/>
              <w:left w:w="108" w:type="dxa"/>
              <w:bottom w:w="159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11.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运用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爱国主义教育基地、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博物馆、科技馆、学工学农基地等校外实践场所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开展社会实践活动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利用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大学、社区、企业等社会教育资源开展育人工作。（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2分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9" w:type="dxa"/>
              <w:left w:w="108" w:type="dxa"/>
              <w:bottom w:w="159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.共青团、少先队和学生会组织健全，开展优秀班（队）集体和温馨教室活动，班级文化特色明显。（2分）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9" w:type="dxa"/>
              <w:left w:w="108" w:type="dxa"/>
              <w:bottom w:w="159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.开展家校互动，提升“家长学校”质量。有丰富、可推广的家庭教育指导案例，有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学校、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班级微信群管理规则。（2分）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学校精神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引领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文化生活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丰富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文化活动（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加强对学校办学理念、校训、校风等精神内涵的凝练，利用校园文化符号、重要仪式（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开学和毕业典礼、升旗仪式和入党、入团、入队、十八岁成人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等）和重要时间节点开展中华优秀传统文化、革命文化、社会主义先进文化教育，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弘扬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中华民族精神和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上海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城市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精神。（2分）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现场观摩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  <w:lang w:val="zh-CN"/>
              </w:rPr>
              <w:t>.开展</w:t>
            </w: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</w:rPr>
              <w:t>文体、科普等</w:t>
            </w: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  <w:lang w:val="zh-CN"/>
              </w:rPr>
              <w:t>校园文化主题活动，</w:t>
            </w: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</w:rPr>
              <w:t>组织参与</w:t>
            </w: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  <w:lang w:val="zh-CN"/>
              </w:rPr>
              <w:t>青少年科技节、文化艺术节、高雅艺术进校园、</w:t>
            </w: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</w:rPr>
              <w:t>经典诵读</w:t>
            </w: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  <w:lang w:val="zh-CN"/>
              </w:rPr>
              <w:t>等活动。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各类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校级社团，活动内容丰富，学生参与率90%以上。学生在校期间至少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一项艺术活动，培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育兴趣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爱好。打造校园文化的“一校一品”。</w:t>
            </w:r>
            <w:r>
              <w:rPr>
                <w:rFonts w:hint="eastAsia" w:ascii="楷体" w:hAnsi="楷体" w:eastAsia="楷体" w:cs="方正楷体简体"/>
                <w:color w:val="000000"/>
                <w:spacing w:val="-3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文化阵地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组织设计不同主题的校园板报、班级板报、宣传栏（橱窗）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定期评比展示，利用教室、廊道、墙壁、景观等载体，陶冶学生情操，美化学生心灵，启迪学生智慧。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审核材料实地查看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</w:rPr>
              <w:t>发挥校园广播站、电视台、校报校刊、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  <w:lang w:val="zh-CN"/>
              </w:rPr>
              <w:t>校园网、信息屏、公众微信号等宣传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</w:rPr>
              <w:t>平台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  <w:lang w:val="zh-CN"/>
              </w:rPr>
              <w:t>作用，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</w:rPr>
              <w:t>丰富网络文化活动，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  <w:lang w:val="zh-CN"/>
              </w:rPr>
              <w:t>健全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</w:rPr>
              <w:t>宣传平台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  <w:lang w:val="zh-CN"/>
              </w:rPr>
              <w:t>管理制度，有维护，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</w:rPr>
              <w:t>有</w:t>
            </w:r>
            <w:r>
              <w:rPr>
                <w:rFonts w:hint="eastAsia" w:ascii="楷体" w:hAnsi="楷体" w:eastAsia="楷体" w:cs="方正楷体简体"/>
                <w:color w:val="000000"/>
                <w:spacing w:val="-9"/>
                <w:kern w:val="0"/>
                <w:sz w:val="24"/>
                <w:szCs w:val="24"/>
                <w:lang w:val="zh-CN"/>
              </w:rPr>
              <w:t>监管。（2分）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班子建设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.落实校长负责制，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实行校务会议等管理制度，发挥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党组织政治核心作用，贯彻民主集中制，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健全“三重一大”集体决策机制，开好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民主生活会。（2分）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班子成员主动服务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师生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，建立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并落实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联系点、谈心、接待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等制度，主动回应群众诉求。班子整改项目落实。班子民主测评满意度达到90%以上。（2分）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op w:val="nil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党的建设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加强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</w:rPr>
              <w:t>主体责任落实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8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组织建设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.建设学习型、服务型、创新型党组织，有计划、有制度、有载体。落实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党支部书记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党建工作责任制和意识形态主体责任制。（1分）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严肃党内政治生活，落实准则与条例，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坚持“三会一课”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和民主评议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开展“两学一做”等党内专题教育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按时足额交纳党费，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规范党员发展。在高中生中积极开展党的知识教育。（2分）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.落实党务公开,保障党员知情权、参与权、选举权、监督权。基层党组织按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换届。（1分）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9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党风廉洁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（6分）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.落实党政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主要领导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“一岗双责”，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校级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干部述职述廉。落实学校重大事项请示报告、个人有关事项报告等制度。（2分）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审核材料听取汇报个别访谈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.严格落实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中央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八项规定精神。规范“三公”经费支出、招生、收费等工作流程。落实廉洁文化进校园。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师生、家长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诉求渠道畅通，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学校对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信访举报、违纪违规等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问题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及时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回复、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查处。党风廉政建设群众满意率达到90%以上。（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25.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教职工大会、教代会制度完备，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保障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教职工行使民主管理和监督权利。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落实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学校领导干部民主评议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制度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op w:val="nil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10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党群工作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.创建“教职工之家”、“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文明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（温馨）组室”等，丰富教职工文体活动，关心青年教师群体成长，保障女职工权益。落实教职工疗休养和体检制度，参加市总工会三项互助保障达到95%以上。（1分）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审核材料听取汇报现场查看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.形成党建带团建、团建带队建的工作机制，团队组织活动有特色、有吸引力。（1分）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.落实离休干部和退休教职工政策，发挥老同志在关心下一代工作中的作用。做好统战和少数民族工作。（1分）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.开展“送温暖”活动，建立并落实关心帮助困难师生机制。（1分）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4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教育改革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深化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办学质量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提高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（17分）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发展规划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（3分）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.制定并落实学校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新一轮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发展规划，明确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发展目标、办学理念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。（1分）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.结合学校实际，落实市、区教育综合改革方案，承担市、区教改任务，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推进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校本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化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改革项目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实施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教学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科研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（5分）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深化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减负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增效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有举措、有成效。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发挥绿色指标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等综合评价改革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的导向功能，提升校长课程领导力。（1分）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现场查看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-1（幼儿园）.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积极实施学前教育三年行动计划，健全幼儿园保教质量监控机制，推进健康教育。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-2（中小学）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.聚焦课程教学改革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优化教育教学方式，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激发学生学习兴趣，减轻学生过重课业负担。（1分）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pacing w:line="240" w:lineRule="auto"/>
              <w:jc w:val="both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-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（中职学校）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加强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校企合作、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普职融合和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中高职贯通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，深化职教专业课程与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教学改革，注重实习实训中心建设。（1分）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34.教学管理制度健全，有教学质量监控、管理、保障措施，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有德研、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教研、科研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研究成果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并转化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应用。（2分）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35．学校语言文字工作制度健全，积极开展语言文字法律法规普及和宣传，注重提升师生语言文字应用能力，校园用语用字规范。（1分）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师资建设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 xml:space="preserve"> （4分）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36.重视教师队伍可持续发展，</w:t>
            </w:r>
            <w:r>
              <w:rPr>
                <w:rFonts w:hint="eastAsia" w:ascii="楷体" w:hAnsi="楷体" w:eastAsia="楷体" w:cs="方正楷体简体"/>
                <w:color w:val="000000"/>
                <w:spacing w:val="-15"/>
                <w:kern w:val="0"/>
                <w:sz w:val="24"/>
                <w:szCs w:val="24"/>
              </w:rPr>
              <w:t>形成结构合理、梯次发展的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教师队伍，有分层培训、校本研修（培养）的计划和措施。（2分）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15"/>
                <w:kern w:val="0"/>
                <w:sz w:val="24"/>
                <w:szCs w:val="24"/>
                <w:lang w:val="zh-CN"/>
              </w:rPr>
              <w:t>37. 重视</w:t>
            </w:r>
            <w:r>
              <w:rPr>
                <w:rFonts w:hint="eastAsia" w:ascii="楷体" w:hAnsi="楷体" w:eastAsia="楷体" w:cs="方正楷体简体"/>
                <w:color w:val="000000"/>
                <w:spacing w:val="-15"/>
                <w:kern w:val="0"/>
                <w:sz w:val="24"/>
                <w:szCs w:val="24"/>
              </w:rPr>
              <w:t>名师、</w:t>
            </w:r>
            <w:r>
              <w:rPr>
                <w:rFonts w:hint="eastAsia" w:ascii="楷体" w:hAnsi="楷体" w:eastAsia="楷体" w:cs="方正楷体简体"/>
                <w:color w:val="000000"/>
                <w:spacing w:val="-15"/>
                <w:kern w:val="0"/>
                <w:sz w:val="24"/>
                <w:szCs w:val="24"/>
                <w:lang w:val="zh-CN"/>
              </w:rPr>
              <w:t>骨干教师、青年教师</w:t>
            </w:r>
            <w:r>
              <w:rPr>
                <w:rFonts w:hint="eastAsia" w:ascii="楷体" w:hAnsi="楷体" w:eastAsia="楷体" w:cs="方正楷体简体"/>
                <w:color w:val="000000"/>
                <w:spacing w:val="-15"/>
                <w:kern w:val="0"/>
                <w:sz w:val="24"/>
                <w:szCs w:val="24"/>
              </w:rPr>
              <w:t>和班主任的</w:t>
            </w:r>
            <w:r>
              <w:rPr>
                <w:rFonts w:hint="eastAsia" w:ascii="楷体" w:hAnsi="楷体" w:eastAsia="楷体" w:cs="方正楷体简体"/>
                <w:color w:val="000000"/>
                <w:spacing w:val="-15"/>
                <w:kern w:val="0"/>
                <w:sz w:val="24"/>
                <w:szCs w:val="24"/>
                <w:lang w:val="zh-CN"/>
              </w:rPr>
              <w:t>培养，有切实可行的保障措施</w:t>
            </w:r>
            <w:r>
              <w:rPr>
                <w:rFonts w:hint="eastAsia" w:ascii="楷体" w:hAnsi="楷体" w:eastAsia="楷体" w:cs="方正楷体简体"/>
                <w:color w:val="000000"/>
                <w:spacing w:val="-15"/>
                <w:kern w:val="0"/>
                <w:sz w:val="24"/>
                <w:szCs w:val="24"/>
              </w:rPr>
              <w:t>和激励机制。</w:t>
            </w:r>
            <w:r>
              <w:rPr>
                <w:rFonts w:hint="eastAsia" w:ascii="楷体" w:hAnsi="楷体" w:eastAsia="楷体" w:cs="方正楷体简体"/>
                <w:color w:val="000000"/>
                <w:spacing w:val="-15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06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学校治理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（5分）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38.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制定、公开并实施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学校章程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，形成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依法治校的制度体系，开展“法律进学校”等法治宣传教育活动。（3分）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39-1（公办学校）.建立健全学校内部人事、财务、科研、后勤等管理制度。（2分）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39-2（民办学校）.学校各项制度管理规范，落实学校法人财产权，积极落实教师年金制等制度。规范使用财政资金。（2分）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5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平安健康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达标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校园环境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优化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（1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平安校园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5"/>
                <w:kern w:val="0"/>
                <w:sz w:val="24"/>
                <w:szCs w:val="24"/>
                <w:lang w:val="zh-CN"/>
              </w:rPr>
              <w:t>40.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建立学校平安单位创建工作机制，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依据岗位要求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签订安全责任书。</w:t>
            </w:r>
            <w:r>
              <w:rPr>
                <w:rFonts w:hint="eastAsia" w:ascii="楷体" w:hAnsi="楷体" w:eastAsia="楷体" w:cs="方正楷体简体"/>
                <w:color w:val="000000"/>
                <w:w w:val="99"/>
                <w:kern w:val="0"/>
                <w:sz w:val="24"/>
                <w:szCs w:val="24"/>
                <w:lang w:val="zh-CN"/>
              </w:rPr>
              <w:t>建立和完善学校突发事件</w:t>
            </w:r>
            <w:r>
              <w:rPr>
                <w:rFonts w:hint="eastAsia" w:ascii="楷体" w:hAnsi="楷体" w:eastAsia="楷体" w:cs="方正楷体简体"/>
                <w:color w:val="000000"/>
                <w:w w:val="99"/>
                <w:kern w:val="0"/>
                <w:sz w:val="24"/>
                <w:szCs w:val="24"/>
              </w:rPr>
              <w:t>处置</w:t>
            </w:r>
            <w:r>
              <w:rPr>
                <w:rFonts w:hint="eastAsia" w:ascii="楷体" w:hAnsi="楷体" w:eastAsia="楷体" w:cs="方正楷体简体"/>
                <w:color w:val="000000"/>
                <w:w w:val="99"/>
                <w:kern w:val="0"/>
                <w:sz w:val="24"/>
                <w:szCs w:val="24"/>
                <w:lang w:val="zh-CN"/>
              </w:rPr>
              <w:t>预案</w:t>
            </w:r>
            <w:r>
              <w:rPr>
                <w:rFonts w:hint="eastAsia" w:ascii="楷体" w:hAnsi="楷体" w:eastAsia="楷体" w:cs="方正楷体简体"/>
                <w:color w:val="000000"/>
                <w:w w:val="99"/>
                <w:kern w:val="0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紧急信息报送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机制</w:t>
            </w:r>
            <w:r>
              <w:rPr>
                <w:rFonts w:hint="eastAsia" w:ascii="楷体" w:hAnsi="楷体" w:eastAsia="楷体" w:cs="方正楷体简体"/>
                <w:color w:val="000000"/>
                <w:w w:val="99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安全教育进课堂，定期组织消防安全检查和开展疏散逃生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演练。</w:t>
            </w:r>
            <w:r>
              <w:rPr>
                <w:rFonts w:hint="eastAsia" w:ascii="楷体" w:hAnsi="楷体" w:eastAsia="楷体" w:cs="方正楷体简体"/>
                <w:color w:val="000000"/>
                <w:spacing w:val="-5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 现场查看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问卷调查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41.校内交通设施和标识完备、醒目，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车辆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安全管理规范。严格执行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校园安保全覆盖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管理制度，技防设备设施管理到位，人防、物防、技防联动。（1分）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42.落实公共安全教育及民防、国防教育要求，落实校园网络安全管理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规定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。师生员工对平安单位创建活动的知晓率和参与率达到100%。（1分）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健康校园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.实施学校体育教学改革，确保“三课两操两活动”，开展“阳光体育”、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校园足球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等活动。保障学生每天运动1小时、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掌握1-2项体育技能，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体质健康达标。运动场地设施完善、管理制度规范。（2分）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审核材料听取汇报现场查看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.健全卫生预防体系，落实专职卫生人员和预防保健措施，卫生保健室设置配备达标。落实学生医保制度和开设健康教育课。学生体检率达到100%。无烟学校达标。（1分）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.心理健康教育和咨询硬件设施达标。配备专（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兼）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职心理教师，开展心理健康教育活动，形成校、班两级心理危机干预网络。（1分）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8"/>
                <w:szCs w:val="28"/>
              </w:rPr>
              <w:t>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服务保障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.学校食堂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管理规范，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卫生安全。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从业人员资质齐全，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尊重少数民族饮食习惯。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学校后勤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服务规范，监管有力，师生满意率达到85%以上。（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现场查看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问卷调查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.加强生态校园和特色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人文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景观建设，开展绿色教育、环保教育和低碳节能教育，推进节约型校园（垃圾减量、分类达标）创建工作，有举措、有成效，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建设美丽校园。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社会责任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担当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学校形象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良好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微软雅黑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6-1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8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志愿服务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48.弘扬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志愿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精神，学雷锋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志愿服务主题实践常态化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倡导加入上海市志愿者库，深化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党员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志愿服务和网络文明志愿服务，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师生员工志愿服务参与率达到40%以上，党员志愿服务参与率达到95%以上。（2分）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6-1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9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共建共享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49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.整合社会资源，助力学校建设。学校体育、文化等场所向社区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规范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开放。（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.积极参与社区文明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同创共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建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学习型社会建设。社区对学校履行社区责任的满意率达到90%以上。（2分）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14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楷体" w:hAnsi="楷体" w:eastAsia="楷体" w:cs="方正楷体简体"/>
                <w:color w:val="000000"/>
                <w:spacing w:val="-14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color w:val="000000"/>
                <w:spacing w:val="-14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落实献血任务，开展拥军优属、双结对、社会捐助、扶老帮困等公益活动，积极参与社区治理，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整治校园周边环境，维护校园周边良好秩序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color w:val="000000"/>
                <w:spacing w:val="-14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黑体" w:eastAsia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方正黑体简体"/>
          <w:color w:val="000000"/>
          <w:kern w:val="0"/>
          <w:sz w:val="24"/>
          <w:szCs w:val="24"/>
          <w:lang w:val="zh-CN"/>
        </w:rPr>
        <w:br w:type="page"/>
      </w:r>
      <w:r>
        <w:rPr>
          <w:rFonts w:hint="eastAsia" w:ascii="黑体" w:hAnsi="黑体" w:eastAsia="黑体" w:cs="方正黑体简体"/>
          <w:color w:val="000000"/>
          <w:kern w:val="0"/>
          <w:sz w:val="28"/>
          <w:szCs w:val="28"/>
          <w:lang w:val="zh-CN"/>
        </w:rPr>
        <w:t>二、特色指标（共10分）</w:t>
      </w:r>
    </w:p>
    <w:tbl>
      <w:tblPr>
        <w:tblStyle w:val="6"/>
        <w:tblW w:w="107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7132"/>
        <w:gridCol w:w="2304"/>
        <w:gridCol w:w="6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指标名称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考评依据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color w:val="000000"/>
                <w:kern w:val="0"/>
                <w:sz w:val="24"/>
                <w:szCs w:val="24"/>
                <w:lang w:val="zh-CN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spacing w:val="-1"/>
                <w:kern w:val="0"/>
                <w:sz w:val="24"/>
                <w:szCs w:val="24"/>
                <w:lang w:val="zh-CN"/>
              </w:rPr>
              <w:t>在</w:t>
            </w:r>
            <w:r>
              <w:rPr>
                <w:rFonts w:hint="eastAsia" w:ascii="楷体" w:hAnsi="楷体" w:eastAsia="楷体" w:cs="方正楷体简体"/>
                <w:color w:val="000000"/>
                <w:spacing w:val="-1"/>
                <w:kern w:val="0"/>
                <w:sz w:val="24"/>
                <w:szCs w:val="24"/>
              </w:rPr>
              <w:t>区</w:t>
            </w:r>
            <w:r>
              <w:rPr>
                <w:rFonts w:hint="eastAsia" w:ascii="楷体" w:hAnsi="楷体" w:eastAsia="楷体" w:cs="方正楷体简体"/>
                <w:color w:val="000000"/>
                <w:spacing w:val="-1"/>
                <w:kern w:val="0"/>
                <w:sz w:val="24"/>
                <w:szCs w:val="24"/>
                <w:lang w:val="zh-CN"/>
              </w:rPr>
              <w:t>级以上活动中做出重要贡献。有市级以上表彰或荣誉，如：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“上海市中小学行为规范示范校”、“上海市中小学心理健康示范校”、“上海市安全文明校园”、“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精神文明十佳好人好事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”等</w:t>
            </w:r>
            <w:r>
              <w:rPr>
                <w:rFonts w:hint="eastAsia" w:ascii="楷体" w:hAnsi="楷体" w:eastAsia="楷体" w:cs="方正楷体简体"/>
                <w:color w:val="000000"/>
                <w:spacing w:val="-1"/>
                <w:kern w:val="0"/>
                <w:sz w:val="24"/>
                <w:szCs w:val="24"/>
                <w:lang w:val="zh-CN"/>
              </w:rPr>
              <w:t>。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教育教学改革、精神文明建设和党建等方面的成绩、经验在国家和市级主要媒体刊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发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，并产生广泛影响。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参与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学区化集团化办学，承担对口支援、托管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等任务，</w:t>
            </w: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工作成效显著。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听取汇报、审核材料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提交年度社会责任报告，评为B级以上。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审核材料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学校自设文明创建特色项目并取得标志性成果。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  <w:t>听取汇报、审核材料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  <w:sectPr>
          <w:footerReference r:id="rId8" w:type="first"/>
          <w:footerReference r:id="rId7" w:type="default"/>
          <w:pgSz w:w="13041" w:h="9639" w:orient="landscape"/>
          <w:pgMar w:top="1021" w:right="1134" w:bottom="1021" w:left="1134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2017版上海普教系统文明单位（文明校园）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创建评价指标体系修改说明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ind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遵循保持连续性与增强创新性相统一的总体基调。</w:t>
      </w:r>
      <w:r>
        <w:rPr>
          <w:rFonts w:hint="eastAsia" w:ascii="仿宋" w:hAnsi="仿宋" w:eastAsia="仿宋"/>
          <w:sz w:val="28"/>
          <w:szCs w:val="28"/>
        </w:rPr>
        <w:t>本次修改总体思路、基本框架与2015版相比，保持了总体稳定。调整创新包括：新增、删减、归并相关内容并做文句描述及文字精准表达的调整。修改的主要依据：</w:t>
      </w:r>
      <w:r>
        <w:rPr>
          <w:rFonts w:hint="eastAsia" w:ascii="仿宋" w:hAnsi="仿宋" w:eastAsia="黑体"/>
          <w:sz w:val="28"/>
          <w:szCs w:val="28"/>
        </w:rPr>
        <w:t>一是</w:t>
      </w:r>
      <w:r>
        <w:rPr>
          <w:rFonts w:hint="eastAsia" w:ascii="仿宋" w:hAnsi="仿宋" w:eastAsia="仿宋"/>
          <w:sz w:val="28"/>
          <w:szCs w:val="28"/>
        </w:rPr>
        <w:t>教育部、中央文明办《关于深入开展文明校园创建活动的实施意见》（教基一【2015】7号）。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《上海市文明单位创建管理规定（2016版）》，《上海市文明单位考评标准（2016版）》</w:t>
      </w:r>
      <w:r>
        <w:rPr>
          <w:rFonts w:hint="eastAsia" w:ascii="仿宋" w:hAnsi="仿宋" w:eastAsia="黑体"/>
          <w:sz w:val="28"/>
          <w:szCs w:val="28"/>
        </w:rPr>
        <w:t>三是</w:t>
      </w:r>
      <w:r>
        <w:rPr>
          <w:rFonts w:hint="eastAsia" w:ascii="仿宋_GB2312" w:hAnsi="仿宋" w:eastAsia="仿宋_GB2312"/>
          <w:sz w:val="28"/>
          <w:szCs w:val="28"/>
        </w:rPr>
        <w:t>中共中央办公厅、国务院办公厅印发《关于实施中华优秀传统文化传承发展工程的意见》</w:t>
      </w:r>
      <w:r>
        <w:rPr>
          <w:rFonts w:hint="eastAsia" w:ascii="仿宋" w:hAnsi="仿宋" w:eastAsia="仿宋"/>
          <w:sz w:val="28"/>
          <w:szCs w:val="28"/>
        </w:rPr>
        <w:t>。以及近两年中央、市委、两委有关党建、宣传思想文化建设、深化教育综合改革、平安校园建设等的新部署、新要求。</w:t>
      </w:r>
      <w:r>
        <w:rPr>
          <w:rFonts w:hint="eastAsia" w:ascii="仿宋" w:hAnsi="仿宋" w:eastAsia="黑体"/>
          <w:sz w:val="28"/>
          <w:szCs w:val="28"/>
        </w:rPr>
        <w:t>四是吸纳</w:t>
      </w:r>
      <w:r>
        <w:rPr>
          <w:rFonts w:hint="eastAsia" w:ascii="仿宋" w:hAnsi="仿宋" w:eastAsia="仿宋"/>
          <w:sz w:val="28"/>
          <w:szCs w:val="28"/>
        </w:rPr>
        <w:t>各区教育局文明办、各中小学文明单位和市教卫工作党委、市教委各职能部门总结2015版实施效果后提出的修改意见。</w:t>
      </w:r>
    </w:p>
    <w:p>
      <w:pPr>
        <w:numPr>
          <w:numId w:val="0"/>
        </w:numPr>
        <w:ind w:right="105" w:right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黑体"/>
          <w:sz w:val="28"/>
          <w:szCs w:val="28"/>
        </w:rPr>
        <w:t>二、指标总量有所减少。</w:t>
      </w:r>
      <w:r>
        <w:rPr>
          <w:rFonts w:hint="eastAsia" w:ascii="仿宋" w:hAnsi="仿宋" w:eastAsia="仿宋"/>
          <w:sz w:val="28"/>
          <w:szCs w:val="28"/>
        </w:rPr>
        <w:t>修改后的指标体系中一级指标6个，与2015版相同。二级指标共19个，比2015版增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加了1个（文明修身），三级指标（评价标准）共51个，比2015版减少了 12个。</w:t>
      </w:r>
    </w:p>
    <w:p>
      <w:pPr>
        <w:ind w:right="105" w:rightChars="5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三、指标分值微量调整，进一步聚焦精神文明核心内涵</w:t>
      </w:r>
      <w:r>
        <w:rPr>
          <w:rFonts w:hint="eastAsia" w:ascii="仿宋" w:hAnsi="仿宋" w:eastAsia="仿宋"/>
          <w:sz w:val="28"/>
          <w:szCs w:val="28"/>
        </w:rPr>
        <w:t>。指标结构中，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思想教育深入、师生素质提升”分值由2015版的25分增加到28分，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学校精神引领、文化生活丰富”分值由2015版的10分减少到8分，“党的建设加强、主体责任落实”分值由2015版的19分增加到20分，“平安健康达标、校园环境优化”分值由2015版的12分减少到11分，“社会责任担当、学校形象良好”分值由2015版的7分减少到6分，“教育改革深化、办学质量提高”指标分值不变。</w:t>
      </w:r>
    </w:p>
    <w:p>
      <w:pPr>
        <w:ind w:right="105" w:rightChars="5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四、</w:t>
      </w:r>
      <w:r>
        <w:rPr>
          <w:rFonts w:ascii="仿宋" w:hAnsi="仿宋" w:eastAsia="黑体"/>
          <w:sz w:val="28"/>
          <w:szCs w:val="28"/>
        </w:rPr>
        <w:t>“</w:t>
      </w:r>
      <w:r>
        <w:rPr>
          <w:rFonts w:hint="eastAsia" w:ascii="仿宋" w:hAnsi="仿宋" w:eastAsia="黑体"/>
          <w:sz w:val="28"/>
          <w:szCs w:val="28"/>
        </w:rPr>
        <w:t>思想教育深入、师生素质提升”部分做了修改。</w:t>
      </w:r>
      <w:r>
        <w:rPr>
          <w:rFonts w:hint="eastAsia" w:ascii="仿宋" w:hAnsi="仿宋" w:eastAsia="仿宋"/>
          <w:sz w:val="28"/>
          <w:szCs w:val="28"/>
        </w:rPr>
        <w:t>评价标准由2015版的16条调整为13条。</w:t>
      </w:r>
      <w:r>
        <w:rPr>
          <w:rFonts w:hint="eastAsia" w:ascii="仿宋" w:hAnsi="仿宋" w:eastAsia="黑体"/>
          <w:sz w:val="28"/>
          <w:szCs w:val="28"/>
        </w:rPr>
        <w:t>主要修改包括：一是</w:t>
      </w:r>
      <w:r>
        <w:rPr>
          <w:rFonts w:hint="eastAsia" w:ascii="仿宋" w:hAnsi="仿宋" w:eastAsia="仿宋"/>
          <w:sz w:val="28"/>
          <w:szCs w:val="28"/>
        </w:rPr>
        <w:t>增加“贯彻十九大精神”的要求，并将中心组学习的要求具体化为“严格遵守中心组学习制度，集中学习研讨每季度不少于一次，积极开展个人自学和专题调研，按要求报送年度学习计划和学习情况，接受督查考核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在师德建设中首次提到“育德能力”建设的要求，并增加“落实教育部《中小学教师职业道德规范》”，执行“6条禁令”，“做‘四有’好老师”，开展形式多样的‘为人为师为学’等师德主题教育活动等要求，并将“师德一票否决制”的范围细化到“教师绩效考核、表彰奖励、职称评定、职务聘任”等工作中。</w:t>
      </w:r>
      <w:r>
        <w:rPr>
          <w:rFonts w:hint="eastAsia" w:ascii="仿宋" w:hAnsi="仿宋" w:eastAsia="黑体"/>
          <w:sz w:val="28"/>
          <w:szCs w:val="28"/>
        </w:rPr>
        <w:t>三是</w:t>
      </w:r>
      <w:r>
        <w:rPr>
          <w:rFonts w:hint="eastAsia" w:ascii="仿宋" w:hAnsi="仿宋" w:eastAsia="仿宋"/>
          <w:sz w:val="28"/>
          <w:szCs w:val="28"/>
        </w:rPr>
        <w:t>对接上海市文明单位指标，增加“文明修身”二级指标，提出“开展形式多样的主题教育、社团活动和社会实践，将培育和践行社会主义核心价值观落细落小落实”和“践行新‘七不’规范，参与文明交通、文明旅行、文明住宿、文明用餐、文明上网等主题修身行动”的要求。</w:t>
      </w:r>
      <w:r>
        <w:rPr>
          <w:rFonts w:hint="eastAsia" w:ascii="仿宋" w:hAnsi="仿宋" w:eastAsia="黑体"/>
          <w:sz w:val="28"/>
          <w:szCs w:val="28"/>
        </w:rPr>
        <w:t>四是</w:t>
      </w:r>
      <w:r>
        <w:rPr>
          <w:rFonts w:hint="eastAsia" w:ascii="仿宋" w:hAnsi="仿宋" w:eastAsia="仿宋"/>
          <w:sz w:val="28"/>
          <w:szCs w:val="28"/>
        </w:rPr>
        <w:t>在学生德育中新增“以立德树人为根本宗旨”，“教育学生自觉遵守《中小学生守则》”，“有学校、班级微信群管理规则”等要求，并将学科德育细化为“思品、思政、主题班队会、心理课”等德育课程。</w:t>
      </w:r>
    </w:p>
    <w:p>
      <w:pPr>
        <w:ind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五、</w:t>
      </w:r>
      <w:r>
        <w:rPr>
          <w:rFonts w:ascii="仿宋" w:hAnsi="仿宋" w:eastAsia="黑体"/>
          <w:sz w:val="28"/>
          <w:szCs w:val="28"/>
        </w:rPr>
        <w:t>“</w:t>
      </w:r>
      <w:r>
        <w:rPr>
          <w:rFonts w:hint="eastAsia" w:ascii="仿宋" w:hAnsi="仿宋" w:eastAsia="黑体"/>
          <w:sz w:val="28"/>
          <w:szCs w:val="28"/>
        </w:rPr>
        <w:t>学校精神引领、文化生活丰富”部分做了修改。</w:t>
      </w:r>
      <w:r>
        <w:rPr>
          <w:rFonts w:hint="eastAsia" w:ascii="仿宋" w:hAnsi="仿宋" w:eastAsia="仿宋"/>
          <w:sz w:val="28"/>
          <w:szCs w:val="28"/>
        </w:rPr>
        <w:t>评价标准由2015版的5条调整为4条。</w:t>
      </w:r>
      <w:r>
        <w:rPr>
          <w:rFonts w:hint="eastAsia" w:ascii="仿宋" w:hAnsi="仿宋" w:eastAsia="黑体"/>
          <w:sz w:val="28"/>
          <w:szCs w:val="28"/>
        </w:rPr>
        <w:t>主要修改包括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黑体"/>
          <w:sz w:val="28"/>
          <w:szCs w:val="28"/>
        </w:rPr>
        <w:t>一是</w:t>
      </w:r>
      <w:r>
        <w:rPr>
          <w:rFonts w:hint="eastAsia" w:ascii="仿宋" w:hAnsi="仿宋" w:eastAsia="仿宋"/>
          <w:sz w:val="28"/>
          <w:szCs w:val="28"/>
        </w:rPr>
        <w:t>增加“加强对学校办学理念、校训、校风等精神内涵的凝练”，“弘扬上海城市精神”的要求。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将原二级指标“文化设施”修改为“文化阵地”，新增“组织设计不同主题的校园板报、班级板报、宣传栏（橱窗），定期评比展示，利用教室、廊道、墙壁、景观等载体，陶冶学生情操，美化学生心灵，启迪学生智慧”，“丰富网络文化活动，健全宣传平台管理制度”等要求。</w:t>
      </w:r>
    </w:p>
    <w:p>
      <w:pPr>
        <w:ind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六、将原一级指标“党的建设加强、核心作用强化”调整为“党的建设加强、主体责任落实”。</w:t>
      </w:r>
      <w:r>
        <w:rPr>
          <w:rFonts w:hint="eastAsia" w:ascii="仿宋" w:hAnsi="仿宋" w:eastAsia="仿宋"/>
          <w:sz w:val="28"/>
          <w:szCs w:val="28"/>
        </w:rPr>
        <w:t>评价标准由2015版的15条调整为12条。</w:t>
      </w:r>
      <w:r>
        <w:rPr>
          <w:rFonts w:hint="eastAsia" w:ascii="仿宋" w:hAnsi="仿宋" w:eastAsia="黑体"/>
          <w:sz w:val="28"/>
          <w:szCs w:val="28"/>
        </w:rPr>
        <w:t>主要修改包括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黑体"/>
          <w:sz w:val="28"/>
          <w:szCs w:val="28"/>
        </w:rPr>
        <w:t>一是</w:t>
      </w:r>
      <w:r>
        <w:rPr>
          <w:rFonts w:hint="eastAsia" w:ascii="仿宋" w:hAnsi="仿宋" w:eastAsia="仿宋"/>
          <w:sz w:val="28"/>
          <w:szCs w:val="28"/>
        </w:rPr>
        <w:t>在班子建设中，增加“实行校务会议等管理制度”和“ 健全‘三重一大’集体决策机制”的要求。</w:t>
      </w:r>
      <w:r>
        <w:rPr>
          <w:rFonts w:hint="eastAsia" w:ascii="楷体" w:hAnsi="楷体" w:eastAsia="黑体" w:cs="方正楷体简体"/>
          <w:kern w:val="0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将原二级指标“组织党建”修改为“组织建设”，将“落实党建工作责任制”具体化为“落实党支部书记党建工作责任制和意识形态主体意识形态责任制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，并新增“严肃党内政治生活，落实准则与条例，坚持‘三会一课’和民主评议，开展‘两学一做’等党内专题教育”和“按时足额交纳党费”等要求。</w:t>
      </w:r>
      <w:r>
        <w:rPr>
          <w:rFonts w:hint="eastAsia" w:ascii="仿宋" w:hAnsi="仿宋" w:eastAsia="黑体"/>
          <w:sz w:val="28"/>
          <w:szCs w:val="28"/>
        </w:rPr>
        <w:t>三是</w:t>
      </w:r>
      <w:r>
        <w:rPr>
          <w:rFonts w:hint="eastAsia" w:ascii="仿宋" w:hAnsi="仿宋" w:eastAsia="仿宋"/>
          <w:sz w:val="28"/>
          <w:szCs w:val="28"/>
        </w:rPr>
        <w:t>将原二级指标“党风廉政”修改为“党风廉洁”，将“落实党政班子成员的‘一岗双责’”调整为“落实党政主要领导的‘一岗双责’”，干部述职述廉的对象明确为“校级干部述职述廉”。</w:t>
      </w:r>
      <w:r>
        <w:rPr>
          <w:rFonts w:hint="eastAsia" w:ascii="仿宋" w:hAnsi="仿宋" w:eastAsia="黑体"/>
          <w:sz w:val="28"/>
          <w:szCs w:val="28"/>
        </w:rPr>
        <w:t>四是</w:t>
      </w:r>
      <w:r>
        <w:rPr>
          <w:rFonts w:hint="eastAsia" w:ascii="仿宋" w:hAnsi="仿宋" w:eastAsia="仿宋"/>
          <w:sz w:val="28"/>
          <w:szCs w:val="28"/>
        </w:rPr>
        <w:t>党群工作中，新增“教职工大会、教代会制度完备”和“关心青年教师群体成长”等要求。</w:t>
      </w:r>
    </w:p>
    <w:p>
      <w:pPr>
        <w:ind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七、将原一级指标“体制改革深化、办学质量提高”调整为“教育改革深化、办学质量提高”。</w:t>
      </w:r>
      <w:r>
        <w:rPr>
          <w:rFonts w:hint="eastAsia" w:ascii="仿宋" w:hAnsi="仿宋" w:eastAsia="仿宋"/>
          <w:sz w:val="28"/>
          <w:szCs w:val="28"/>
        </w:rPr>
        <w:t>评价标准由2015版的12条调整为10条。</w:t>
      </w:r>
      <w:r>
        <w:rPr>
          <w:rFonts w:hint="eastAsia" w:ascii="仿宋" w:hAnsi="仿宋" w:eastAsia="黑体"/>
          <w:sz w:val="28"/>
          <w:szCs w:val="28"/>
        </w:rPr>
        <w:t>主要修改包括：一是</w:t>
      </w:r>
      <w:r>
        <w:rPr>
          <w:rFonts w:hint="eastAsia" w:ascii="仿宋" w:hAnsi="仿宋" w:eastAsia="仿宋"/>
          <w:sz w:val="28"/>
          <w:szCs w:val="28"/>
        </w:rPr>
        <w:t>将原二级指标“发展战略”修改为“发展规划”，鉴于各校都已经制定完成“十三五规划”，因此改为“新一轮发展规划”。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将原二级指标“教学工作”修改为“教学科研”，指标将“减负增效”纳入其中，要求“深化减负增效，有举措、有成效”，幼儿园要“积极实施学前教育三年行动计划，健全幼儿园保教质量监控机制，推进健康教育”，中小学要“聚焦教学改革，优化教育教学方式”。</w:t>
      </w:r>
      <w:r>
        <w:rPr>
          <w:rFonts w:hint="eastAsia" w:ascii="仿宋" w:hAnsi="仿宋" w:eastAsia="黑体"/>
          <w:sz w:val="28"/>
          <w:szCs w:val="28"/>
        </w:rPr>
        <w:t>三是</w:t>
      </w:r>
      <w:r>
        <w:rPr>
          <w:rFonts w:hint="eastAsia" w:ascii="仿宋" w:hAnsi="仿宋" w:eastAsia="仿宋"/>
          <w:sz w:val="28"/>
          <w:szCs w:val="28"/>
        </w:rPr>
        <w:t>在师资建设中增加“重视名师、骨干教师、青年教师和班主任的培养”，“形成结构合理、梯次发展的形成教师队伍”的要求。</w:t>
      </w:r>
      <w:r>
        <w:rPr>
          <w:rFonts w:hint="eastAsia" w:ascii="仿宋" w:hAnsi="仿宋" w:eastAsia="黑体"/>
          <w:sz w:val="28"/>
          <w:szCs w:val="28"/>
        </w:rPr>
        <w:t>四是</w:t>
      </w:r>
      <w:r>
        <w:rPr>
          <w:rFonts w:hint="eastAsia" w:ascii="仿宋" w:hAnsi="仿宋" w:eastAsia="仿宋"/>
          <w:sz w:val="28"/>
          <w:szCs w:val="28"/>
        </w:rPr>
        <w:t>将原二级指标“内部治理”修改为“学校治理”，在原“制定学校章程”的基础上，要求“公开并实施学校章程”。</w:t>
      </w:r>
    </w:p>
    <w:p>
      <w:pPr>
        <w:ind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八、</w:t>
      </w:r>
      <w:r>
        <w:rPr>
          <w:rFonts w:ascii="仿宋" w:hAnsi="仿宋" w:eastAsia="黑体"/>
          <w:sz w:val="28"/>
          <w:szCs w:val="28"/>
        </w:rPr>
        <w:t>“</w:t>
      </w:r>
      <w:r>
        <w:rPr>
          <w:rFonts w:hint="eastAsia" w:ascii="仿宋" w:hAnsi="仿宋" w:eastAsia="黑体"/>
          <w:sz w:val="28"/>
          <w:szCs w:val="28"/>
        </w:rPr>
        <w:t>平安健康达标、校园环境优化”部分做了修改。</w:t>
      </w:r>
      <w:r>
        <w:rPr>
          <w:rFonts w:hint="eastAsia" w:ascii="仿宋" w:hAnsi="仿宋" w:eastAsia="仿宋"/>
          <w:sz w:val="28"/>
          <w:szCs w:val="28"/>
        </w:rPr>
        <w:t>评价标准由2015版的11条调整为8条。</w:t>
      </w:r>
      <w:r>
        <w:rPr>
          <w:rFonts w:hint="eastAsia" w:ascii="仿宋" w:hAnsi="仿宋" w:eastAsia="黑体"/>
          <w:sz w:val="28"/>
          <w:szCs w:val="28"/>
        </w:rPr>
        <w:t>主要修改包括：一是</w:t>
      </w:r>
      <w:r>
        <w:rPr>
          <w:rFonts w:hint="eastAsia" w:ascii="仿宋" w:hAnsi="仿宋" w:eastAsia="仿宋"/>
          <w:sz w:val="28"/>
          <w:szCs w:val="28"/>
        </w:rPr>
        <w:t>增加“建立和完善学校突发事件处置预案和紧急信息报送机制”，“车辆安全管理规范”，“落实公共安全教育”。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增加“掌握1-2项体育技能”。</w:t>
      </w:r>
      <w:r>
        <w:rPr>
          <w:rFonts w:hint="eastAsia" w:ascii="仿宋" w:hAnsi="仿宋" w:eastAsia="黑体"/>
          <w:sz w:val="28"/>
          <w:szCs w:val="28"/>
        </w:rPr>
        <w:t>三是</w:t>
      </w:r>
      <w:r>
        <w:rPr>
          <w:rFonts w:hint="eastAsia" w:ascii="仿宋" w:hAnsi="仿宋" w:eastAsia="仿宋"/>
          <w:sz w:val="28"/>
          <w:szCs w:val="28"/>
        </w:rPr>
        <w:t>增加“学校食堂管理规范，从业人员资质齐全”，“加强特色人文绿化景观建设”等要求。</w:t>
      </w:r>
    </w:p>
    <w:p>
      <w:pPr>
        <w:ind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九、“社会责任担当、学校形象良好”部分做了修改。</w:t>
      </w:r>
      <w:r>
        <w:rPr>
          <w:rFonts w:hint="eastAsia" w:ascii="仿宋" w:hAnsi="仿宋" w:eastAsia="仿宋"/>
          <w:sz w:val="28"/>
          <w:szCs w:val="28"/>
        </w:rPr>
        <w:t>评价标准与2015版的4条持平。</w:t>
      </w:r>
      <w:r>
        <w:rPr>
          <w:rFonts w:hint="eastAsia" w:ascii="仿宋" w:hAnsi="仿宋" w:eastAsia="黑体"/>
          <w:sz w:val="28"/>
          <w:szCs w:val="28"/>
        </w:rPr>
        <w:t>主要修改包括：一是</w:t>
      </w:r>
      <w:r>
        <w:rPr>
          <w:rFonts w:hint="eastAsia" w:ascii="仿宋" w:hAnsi="仿宋" w:eastAsia="仿宋"/>
          <w:sz w:val="28"/>
          <w:szCs w:val="28"/>
        </w:rPr>
        <w:t>增加“倡导加入上海市志愿者库，深化党员志愿服务和网络文明志愿服务，师生员工志愿服务参与率达到40%以上”。</w:t>
      </w:r>
      <w:r>
        <w:rPr>
          <w:rFonts w:hint="eastAsia" w:ascii="仿宋" w:hAnsi="仿宋" w:eastAsia="黑体"/>
          <w:sz w:val="28"/>
          <w:szCs w:val="28"/>
        </w:rPr>
        <w:t>二是</w:t>
      </w:r>
      <w:r>
        <w:rPr>
          <w:rFonts w:hint="eastAsia" w:ascii="仿宋" w:hAnsi="仿宋" w:eastAsia="仿宋"/>
          <w:sz w:val="28"/>
          <w:szCs w:val="28"/>
        </w:rPr>
        <w:t>根据是文明单位指标体系要求，增加“开展社会捐助、扶老帮困等公益活动，积极参与社区治理，整治校园周边环境，维护校园周边良好秩序”。</w:t>
      </w:r>
    </w:p>
    <w:p>
      <w:pPr>
        <w:ind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黑体"/>
          <w:sz w:val="28"/>
          <w:szCs w:val="28"/>
        </w:rPr>
        <w:t>十、“特色指标”部分做了修改。</w:t>
      </w:r>
      <w:r>
        <w:rPr>
          <w:rFonts w:hint="eastAsia" w:ascii="仿宋" w:hAnsi="仿宋" w:eastAsia="仿宋"/>
          <w:sz w:val="28"/>
          <w:szCs w:val="28"/>
        </w:rPr>
        <w:t>评价标准由2015版的7条调整为5条。将原“在国际、全国和上海重要活动或突发事件处置中做出重要贡献”和“获‘上海市中小学行为规范示范校’、‘上海市中小学心理健康示范校’、‘上海市安全文明校园’等市级荣誉、奖项”与“有市级以上表彰或荣誉，或具有区（县）级以上精神文明建设的好人好事”，进行了合并、归纳。将“在市级以上活动中做出重要贡献”调整为“在区级以上活动中做出重要贡献”。测评分数调整为5个条目各2分。</w:t>
      </w:r>
    </w:p>
    <w:p>
      <w:pPr>
        <w:autoSpaceDE w:val="0"/>
        <w:autoSpaceDN w:val="0"/>
        <w:adjustRightInd w:val="0"/>
        <w:spacing w:line="460" w:lineRule="exact"/>
        <w:jc w:val="left"/>
        <w:textAlignment w:val="center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</w:p>
    <w:sectPr>
      <w:pgSz w:w="13041" w:h="9639" w:orient="landscape"/>
      <w:pgMar w:top="1241" w:right="1134" w:bottom="848" w:left="113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- 0 -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- 0 -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A27F"/>
    <w:multiLevelType w:val="singleLevel"/>
    <w:tmpl w:val="58D0A27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FE"/>
    <w:rsid w:val="000A7EA1"/>
    <w:rsid w:val="000D4239"/>
    <w:rsid w:val="000F7D77"/>
    <w:rsid w:val="001202E1"/>
    <w:rsid w:val="001209A3"/>
    <w:rsid w:val="001B1173"/>
    <w:rsid w:val="001B5757"/>
    <w:rsid w:val="001E229A"/>
    <w:rsid w:val="0023332C"/>
    <w:rsid w:val="002C2ABD"/>
    <w:rsid w:val="002E74FE"/>
    <w:rsid w:val="003822DA"/>
    <w:rsid w:val="00387EAE"/>
    <w:rsid w:val="0054359C"/>
    <w:rsid w:val="00556EAE"/>
    <w:rsid w:val="00565502"/>
    <w:rsid w:val="00571C39"/>
    <w:rsid w:val="0058261B"/>
    <w:rsid w:val="00587A53"/>
    <w:rsid w:val="00613D67"/>
    <w:rsid w:val="006418FF"/>
    <w:rsid w:val="00655425"/>
    <w:rsid w:val="0068735E"/>
    <w:rsid w:val="006E2C2E"/>
    <w:rsid w:val="006F2D7E"/>
    <w:rsid w:val="0075117F"/>
    <w:rsid w:val="007B5A4C"/>
    <w:rsid w:val="007D6948"/>
    <w:rsid w:val="007F723A"/>
    <w:rsid w:val="008D0CFB"/>
    <w:rsid w:val="008F034A"/>
    <w:rsid w:val="0094230E"/>
    <w:rsid w:val="00965086"/>
    <w:rsid w:val="00A90503"/>
    <w:rsid w:val="00AD2C75"/>
    <w:rsid w:val="00B85CC0"/>
    <w:rsid w:val="00BB72B9"/>
    <w:rsid w:val="00BE4FA1"/>
    <w:rsid w:val="00C87B2A"/>
    <w:rsid w:val="00CD6525"/>
    <w:rsid w:val="00D06196"/>
    <w:rsid w:val="00D26A63"/>
    <w:rsid w:val="00D915A9"/>
    <w:rsid w:val="00DB5096"/>
    <w:rsid w:val="00E168DF"/>
    <w:rsid w:val="00E33FD7"/>
    <w:rsid w:val="00E46B13"/>
    <w:rsid w:val="00EB1359"/>
    <w:rsid w:val="00F37A62"/>
    <w:rsid w:val="02F14DC9"/>
    <w:rsid w:val="09603202"/>
    <w:rsid w:val="0A6C6F9F"/>
    <w:rsid w:val="0F380319"/>
    <w:rsid w:val="1F37394B"/>
    <w:rsid w:val="1FB02E35"/>
    <w:rsid w:val="2A69304B"/>
    <w:rsid w:val="31763B6B"/>
    <w:rsid w:val="7E6B13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大标题"/>
    <w:basedOn w:val="1"/>
    <w:qFormat/>
    <w:uiPriority w:val="99"/>
    <w:pPr>
      <w:autoSpaceDE w:val="0"/>
      <w:autoSpaceDN w:val="0"/>
      <w:adjustRightInd w:val="0"/>
      <w:spacing w:line="440" w:lineRule="atLeast"/>
      <w:jc w:val="center"/>
      <w:textAlignment w:val="center"/>
    </w:pPr>
    <w:rPr>
      <w:rFonts w:ascii="方正大标宋简体" w:eastAsia="方正大标宋简体" w:cs="方正大标宋简体"/>
      <w:color w:val="000000"/>
      <w:kern w:val="0"/>
      <w:sz w:val="36"/>
      <w:szCs w:val="36"/>
      <w:lang w:val="zh-CN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kern w:val="0"/>
      <w:sz w:val="24"/>
      <w:szCs w:val="24"/>
      <w:lang w:val="zh-CN" w:eastAsia="zh-CN" w:bidi="ar-SA"/>
    </w:rPr>
  </w:style>
  <w:style w:type="paragraph" w:customStyle="1" w:styleId="9">
    <w:name w:val="一级标题"/>
    <w:basedOn w:val="8"/>
    <w:qFormat/>
    <w:uiPriority w:val="99"/>
    <w:pPr>
      <w:spacing w:line="500" w:lineRule="atLeast"/>
    </w:pPr>
    <w:rPr>
      <w:rFonts w:ascii="方正黑体简体" w:eastAsia="方正黑体简体" w:cs="方正黑体简体"/>
      <w:sz w:val="30"/>
      <w:szCs w:val="30"/>
    </w:rPr>
  </w:style>
  <w:style w:type="paragraph" w:customStyle="1" w:styleId="10">
    <w:name w:val="表名称"/>
    <w:basedOn w:val="8"/>
    <w:qFormat/>
    <w:uiPriority w:val="99"/>
    <w:pPr>
      <w:spacing w:after="170" w:line="300" w:lineRule="atLeast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11">
    <w:name w:val="表头"/>
    <w:basedOn w:val="8"/>
    <w:qFormat/>
    <w:uiPriority w:val="99"/>
    <w:pPr>
      <w:spacing w:line="300" w:lineRule="atLeast"/>
      <w:jc w:val="center"/>
    </w:pPr>
    <w:rPr>
      <w:rFonts w:ascii="方正黑体简体" w:eastAsia="方正黑体简体" w:cs="方正黑体简体"/>
    </w:rPr>
  </w:style>
  <w:style w:type="paragraph" w:customStyle="1" w:styleId="12">
    <w:name w:val="侧表"/>
    <w:basedOn w:val="8"/>
    <w:qFormat/>
    <w:uiPriority w:val="99"/>
    <w:pPr>
      <w:spacing w:line="280" w:lineRule="atLeast"/>
      <w:jc w:val="center"/>
    </w:pPr>
    <w:rPr>
      <w:rFonts w:ascii="微软雅黑" w:eastAsia="微软雅黑" w:cs="微软雅黑"/>
      <w:sz w:val="20"/>
      <w:szCs w:val="20"/>
    </w:rPr>
  </w:style>
  <w:style w:type="paragraph" w:customStyle="1" w:styleId="13">
    <w:name w:val="表文"/>
    <w:basedOn w:val="8"/>
    <w:qFormat/>
    <w:uiPriority w:val="99"/>
    <w:pPr>
      <w:spacing w:line="280" w:lineRule="atLeast"/>
    </w:pPr>
    <w:rPr>
      <w:rFonts w:ascii="方正楷体简体" w:eastAsia="方正楷体简体" w:cs="方正楷体简体"/>
      <w:sz w:val="23"/>
      <w:szCs w:val="23"/>
    </w:rPr>
  </w:style>
  <w:style w:type="paragraph" w:customStyle="1" w:styleId="14">
    <w:name w:val="居中表文"/>
    <w:basedOn w:val="13"/>
    <w:qFormat/>
    <w:uiPriority w:val="99"/>
    <w:pPr>
      <w:jc w:val="center"/>
    </w:pPr>
  </w:style>
  <w:style w:type="paragraph" w:customStyle="1" w:styleId="15">
    <w:name w:val="[基本段落]"/>
    <w:basedOn w:val="8"/>
    <w:qFormat/>
    <w:uiPriority w:val="99"/>
  </w:style>
  <w:style w:type="character" w:customStyle="1" w:styleId="16">
    <w:name w:val="加粗"/>
    <w:qFormat/>
    <w:uiPriority w:val="99"/>
  </w:style>
  <w:style w:type="paragraph" w:customStyle="1" w:styleId="17">
    <w:name w:val="段落样式1"/>
    <w:basedOn w:val="1"/>
    <w:qFormat/>
    <w:uiPriority w:val="99"/>
    <w:pPr>
      <w:autoSpaceDE w:val="0"/>
      <w:autoSpaceDN w:val="0"/>
      <w:adjustRightInd w:val="0"/>
      <w:spacing w:line="400" w:lineRule="atLeast"/>
      <w:jc w:val="right"/>
      <w:textAlignment w:val="center"/>
    </w:pPr>
    <w:rPr>
      <w:rFonts w:ascii="方正楷体简体" w:eastAsia="方正楷体简体" w:cs="方正楷体简体"/>
      <w:color w:val="000000"/>
      <w:kern w:val="0"/>
      <w:sz w:val="26"/>
      <w:szCs w:val="26"/>
      <w:lang w:val="zh-CN"/>
    </w:rPr>
  </w:style>
  <w:style w:type="character" w:customStyle="1" w:styleId="18">
    <w:name w:val="日期 Char"/>
    <w:basedOn w:val="5"/>
    <w:link w:val="2"/>
    <w:semiHidden/>
    <w:qFormat/>
    <w:uiPriority w:val="99"/>
  </w:style>
  <w:style w:type="character" w:customStyle="1" w:styleId="1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DCCBD-6BF1-4DB2-A653-D39089CFF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34</Pages>
  <Words>2251</Words>
  <Characters>12833</Characters>
  <Lines>106</Lines>
  <Paragraphs>30</Paragraphs>
  <ScaleCrop>false</ScaleCrop>
  <LinksUpToDate>false</LinksUpToDate>
  <CharactersWithSpaces>15054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2015-05-25T02:09:00Z</dcterms:created>
  <dc:creator>Sky123.Org</dc:creator>
  <cp:lastModifiedBy>vip</cp:lastModifiedBy>
  <cp:lastPrinted>2017-03-20T03:09:00Z</cp:lastPrinted>
  <dcterms:modified xsi:type="dcterms:W3CDTF">2017-03-21T03:33:17Z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